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FC832" w14:textId="59A27F6B" w:rsidR="00F87806" w:rsidRPr="00905CCE" w:rsidRDefault="00055819" w:rsidP="00905CCE">
      <w:pPr>
        <w:spacing w:line="360" w:lineRule="auto"/>
        <w:rPr>
          <w:rFonts w:ascii="Arial" w:hAnsi="Arial" w:cs="Arial"/>
          <w:b/>
        </w:rPr>
      </w:pPr>
      <w:r w:rsidRPr="00905CCE">
        <w:rPr>
          <w:rFonts w:ascii="Arial" w:hAnsi="Arial" w:cs="Arial"/>
          <w:b/>
          <w:noProof/>
          <w:lang w:eastAsia="cs-CZ"/>
        </w:rPr>
        <w:drawing>
          <wp:inline distT="0" distB="0" distL="0" distR="0" wp14:anchorId="49FF1F43" wp14:editId="7DF2A9D5">
            <wp:extent cx="1986779" cy="419100"/>
            <wp:effectExtent l="0" t="0" r="0" b="0"/>
            <wp:docPr id="200006424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064241" name="Obrázek 200006424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734" cy="421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69B0" w:rsidRPr="00905CCE">
        <w:rPr>
          <w:rFonts w:ascii="Arial" w:hAnsi="Arial" w:cs="Arial"/>
          <w:b/>
        </w:rPr>
        <w:br/>
      </w:r>
    </w:p>
    <w:p w14:paraId="2DD3CC44" w14:textId="77777777" w:rsidR="00DA69AE" w:rsidRPr="00905CCE" w:rsidRDefault="00DA69AE" w:rsidP="00905CCE">
      <w:pPr>
        <w:spacing w:line="276" w:lineRule="auto"/>
        <w:rPr>
          <w:rFonts w:ascii="Arial" w:hAnsi="Arial" w:cs="Arial"/>
          <w:bCs/>
          <w:sz w:val="25"/>
          <w:szCs w:val="25"/>
        </w:rPr>
      </w:pPr>
      <w:r w:rsidRPr="00905CCE">
        <w:rPr>
          <w:rFonts w:ascii="Arial" w:hAnsi="Arial" w:cs="Arial"/>
          <w:bCs/>
          <w:sz w:val="25"/>
          <w:szCs w:val="25"/>
        </w:rPr>
        <w:t>Tisková zpráva</w:t>
      </w:r>
    </w:p>
    <w:p w14:paraId="0B8BD852" w14:textId="59F08327" w:rsidR="000B2550" w:rsidRPr="00905CCE" w:rsidRDefault="00B05033" w:rsidP="00905CCE">
      <w:pPr>
        <w:spacing w:line="276" w:lineRule="auto"/>
        <w:rPr>
          <w:rFonts w:ascii="Arial" w:hAnsi="Arial" w:cs="Arial"/>
          <w:bCs/>
          <w:sz w:val="25"/>
          <w:szCs w:val="25"/>
        </w:rPr>
      </w:pPr>
      <w:r w:rsidRPr="00905CCE">
        <w:rPr>
          <w:rFonts w:ascii="Arial" w:hAnsi="Arial" w:cs="Arial"/>
          <w:bCs/>
          <w:sz w:val="25"/>
          <w:szCs w:val="25"/>
        </w:rPr>
        <w:t>4</w:t>
      </w:r>
      <w:r w:rsidR="00FB5CF8" w:rsidRPr="00905CCE">
        <w:rPr>
          <w:rFonts w:ascii="Arial" w:hAnsi="Arial" w:cs="Arial"/>
          <w:bCs/>
          <w:sz w:val="25"/>
          <w:szCs w:val="25"/>
        </w:rPr>
        <w:t xml:space="preserve">. </w:t>
      </w:r>
      <w:r w:rsidRPr="00905CCE">
        <w:rPr>
          <w:rFonts w:ascii="Arial" w:hAnsi="Arial" w:cs="Arial"/>
          <w:bCs/>
          <w:sz w:val="25"/>
          <w:szCs w:val="25"/>
        </w:rPr>
        <w:t>června</w:t>
      </w:r>
      <w:r w:rsidR="00DA69AE" w:rsidRPr="00905CCE">
        <w:rPr>
          <w:rFonts w:ascii="Arial" w:hAnsi="Arial" w:cs="Arial"/>
          <w:bCs/>
          <w:sz w:val="25"/>
          <w:szCs w:val="25"/>
        </w:rPr>
        <w:t xml:space="preserve"> 202</w:t>
      </w:r>
      <w:r w:rsidR="00FB5CF8" w:rsidRPr="00905CCE">
        <w:rPr>
          <w:rFonts w:ascii="Arial" w:hAnsi="Arial" w:cs="Arial"/>
          <w:bCs/>
          <w:sz w:val="25"/>
          <w:szCs w:val="25"/>
        </w:rPr>
        <w:t>5</w:t>
      </w:r>
      <w:r w:rsidR="00DA69AE" w:rsidRPr="00905CCE">
        <w:rPr>
          <w:rFonts w:ascii="Arial" w:hAnsi="Arial" w:cs="Arial"/>
          <w:bCs/>
          <w:sz w:val="25"/>
          <w:szCs w:val="25"/>
        </w:rPr>
        <w:t>, Ostrava</w:t>
      </w:r>
    </w:p>
    <w:p w14:paraId="21CF2E6D" w14:textId="77777777" w:rsidR="000B2550" w:rsidRPr="00905CCE" w:rsidRDefault="000B2550" w:rsidP="00905CCE">
      <w:pPr>
        <w:spacing w:line="276" w:lineRule="auto"/>
        <w:rPr>
          <w:rFonts w:ascii="Arial" w:hAnsi="Arial" w:cs="Arial"/>
          <w:b/>
          <w:color w:val="FF0000"/>
          <w:sz w:val="28"/>
          <w:szCs w:val="28"/>
        </w:rPr>
      </w:pPr>
    </w:p>
    <w:p w14:paraId="11D8F19E" w14:textId="6684F547" w:rsidR="00FC26CB" w:rsidRPr="00905CCE" w:rsidRDefault="00B05033" w:rsidP="00905C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05CCE">
        <w:rPr>
          <w:rFonts w:ascii="Arial" w:hAnsi="Arial" w:cs="Arial"/>
          <w:b/>
          <w:sz w:val="28"/>
          <w:szCs w:val="28"/>
        </w:rPr>
        <w:t xml:space="preserve">Zlatý mamut </w:t>
      </w:r>
      <w:r w:rsidR="00A13C9A" w:rsidRPr="00905CCE">
        <w:rPr>
          <w:rFonts w:ascii="Arial" w:hAnsi="Arial" w:cs="Arial"/>
          <w:b/>
          <w:sz w:val="28"/>
          <w:szCs w:val="28"/>
        </w:rPr>
        <w:t>putuje</w:t>
      </w:r>
      <w:r w:rsidRPr="00905CCE">
        <w:rPr>
          <w:rFonts w:ascii="Arial" w:hAnsi="Arial" w:cs="Arial"/>
          <w:b/>
          <w:sz w:val="28"/>
          <w:szCs w:val="28"/>
        </w:rPr>
        <w:t xml:space="preserve"> do Ostrav</w:t>
      </w:r>
      <w:r w:rsidR="00F462A9" w:rsidRPr="00905CCE">
        <w:rPr>
          <w:rFonts w:ascii="Arial" w:hAnsi="Arial" w:cs="Arial"/>
          <w:b/>
          <w:sz w:val="28"/>
          <w:szCs w:val="28"/>
        </w:rPr>
        <w:t>ského muzea</w:t>
      </w:r>
      <w:r w:rsidRPr="00905CCE">
        <w:rPr>
          <w:rFonts w:ascii="Arial" w:hAnsi="Arial" w:cs="Arial"/>
          <w:b/>
          <w:sz w:val="28"/>
          <w:szCs w:val="28"/>
        </w:rPr>
        <w:t xml:space="preserve">! </w:t>
      </w:r>
      <w:r w:rsidR="00A13C9A" w:rsidRPr="00905CCE">
        <w:rPr>
          <w:rFonts w:ascii="Arial" w:hAnsi="Arial" w:cs="Arial"/>
          <w:b/>
          <w:sz w:val="28"/>
          <w:szCs w:val="28"/>
        </w:rPr>
        <w:t xml:space="preserve">Archeolog Zbyněk Moravec </w:t>
      </w:r>
      <w:r w:rsidR="00831173" w:rsidRPr="00905CCE">
        <w:rPr>
          <w:rFonts w:ascii="Arial" w:hAnsi="Arial" w:cs="Arial"/>
          <w:b/>
          <w:sz w:val="28"/>
          <w:szCs w:val="28"/>
        </w:rPr>
        <w:t>převzal</w:t>
      </w:r>
      <w:r w:rsidR="00A13C9A" w:rsidRPr="00905CCE">
        <w:rPr>
          <w:rFonts w:ascii="Arial" w:hAnsi="Arial" w:cs="Arial"/>
          <w:b/>
          <w:sz w:val="28"/>
          <w:szCs w:val="28"/>
        </w:rPr>
        <w:t xml:space="preserve"> prestižní cenu za výstavu o Laubech. </w:t>
      </w:r>
      <w:r w:rsidRPr="00905CCE">
        <w:rPr>
          <w:rFonts w:ascii="Arial" w:hAnsi="Arial" w:cs="Arial"/>
          <w:b/>
          <w:bCs/>
        </w:rPr>
        <w:br/>
      </w:r>
    </w:p>
    <w:p w14:paraId="4696AD93" w14:textId="1E04166E" w:rsidR="00E46B02" w:rsidRPr="00905CCE" w:rsidRDefault="00FC26CB" w:rsidP="00905C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05CCE">
        <w:rPr>
          <w:rFonts w:ascii="Arial" w:hAnsi="Arial" w:cs="Arial"/>
          <w:b/>
          <w:bCs/>
          <w:sz w:val="22"/>
          <w:szCs w:val="22"/>
        </w:rPr>
        <w:t xml:space="preserve">Prestižní ocenění za popularizaci archeologie putuje do Ostravy. </w:t>
      </w:r>
      <w:r w:rsidR="00A13C9A" w:rsidRPr="00905CCE">
        <w:rPr>
          <w:rFonts w:ascii="Arial" w:hAnsi="Arial" w:cs="Arial"/>
          <w:b/>
          <w:bCs/>
          <w:sz w:val="22"/>
          <w:szCs w:val="22"/>
        </w:rPr>
        <w:t xml:space="preserve">Archeolog Ostravského muzea Zbyněk Moravec </w:t>
      </w:r>
      <w:r w:rsidR="00831173" w:rsidRPr="00905CCE">
        <w:rPr>
          <w:rFonts w:ascii="Arial" w:hAnsi="Arial" w:cs="Arial"/>
          <w:b/>
          <w:bCs/>
          <w:sz w:val="22"/>
          <w:szCs w:val="22"/>
        </w:rPr>
        <w:t>převzal</w:t>
      </w:r>
      <w:r w:rsidR="00A13C9A" w:rsidRPr="00905CCE">
        <w:rPr>
          <w:rFonts w:ascii="Arial" w:hAnsi="Arial" w:cs="Arial"/>
          <w:b/>
          <w:bCs/>
          <w:sz w:val="22"/>
          <w:szCs w:val="22"/>
        </w:rPr>
        <w:t xml:space="preserve"> </w:t>
      </w:r>
      <w:r w:rsidRPr="00905CCE">
        <w:rPr>
          <w:rFonts w:ascii="Arial" w:hAnsi="Arial" w:cs="Arial"/>
          <w:b/>
          <w:bCs/>
          <w:sz w:val="22"/>
          <w:szCs w:val="22"/>
        </w:rPr>
        <w:t xml:space="preserve">cenu </w:t>
      </w:r>
      <w:r w:rsidR="00A13C9A" w:rsidRPr="00905CCE">
        <w:rPr>
          <w:rFonts w:ascii="Arial" w:hAnsi="Arial" w:cs="Arial"/>
          <w:b/>
          <w:bCs/>
          <w:sz w:val="22"/>
          <w:szCs w:val="22"/>
        </w:rPr>
        <w:t xml:space="preserve">Zlatý mamut za výstavu Lauby – světla a stíny Ostravy. </w:t>
      </w:r>
      <w:r w:rsidR="008C6D62" w:rsidRPr="00905CCE">
        <w:rPr>
          <w:rFonts w:ascii="Arial" w:hAnsi="Arial" w:cs="Arial"/>
          <w:b/>
          <w:bCs/>
          <w:sz w:val="22"/>
          <w:szCs w:val="22"/>
        </w:rPr>
        <w:t xml:space="preserve">Cenu </w:t>
      </w:r>
      <w:r w:rsidR="00906F44" w:rsidRPr="00905CCE">
        <w:rPr>
          <w:rFonts w:ascii="Arial" w:hAnsi="Arial" w:cs="Arial"/>
          <w:b/>
          <w:bCs/>
          <w:sz w:val="22"/>
          <w:szCs w:val="22"/>
        </w:rPr>
        <w:t>udělují tři přední archeologické instituce: Archeologický ústav Akademie věd ČR</w:t>
      </w:r>
      <w:r w:rsidR="00D07955" w:rsidRPr="00905CCE">
        <w:rPr>
          <w:rFonts w:ascii="Arial" w:hAnsi="Arial" w:cs="Arial"/>
          <w:b/>
          <w:bCs/>
          <w:sz w:val="22"/>
          <w:szCs w:val="22"/>
        </w:rPr>
        <w:t xml:space="preserve"> v Brně</w:t>
      </w:r>
      <w:r w:rsidR="00906F44" w:rsidRPr="00905CCE">
        <w:rPr>
          <w:rFonts w:ascii="Arial" w:hAnsi="Arial" w:cs="Arial"/>
          <w:b/>
          <w:bCs/>
          <w:sz w:val="22"/>
          <w:szCs w:val="22"/>
        </w:rPr>
        <w:t xml:space="preserve">, Moravské zemské muzeum a Ústav archeologie a muzeologie Filozofické fakulty Masarykovy univerzity. Slavnostní předání </w:t>
      </w:r>
      <w:r w:rsidR="00A24B8D" w:rsidRPr="00905CCE">
        <w:rPr>
          <w:rFonts w:ascii="Arial" w:hAnsi="Arial" w:cs="Arial"/>
          <w:b/>
          <w:bCs/>
          <w:sz w:val="22"/>
          <w:szCs w:val="22"/>
        </w:rPr>
        <w:t xml:space="preserve">se uskutečnilo </w:t>
      </w:r>
      <w:r w:rsidR="00906F44" w:rsidRPr="00905CCE">
        <w:rPr>
          <w:rFonts w:ascii="Arial" w:hAnsi="Arial" w:cs="Arial"/>
          <w:b/>
          <w:bCs/>
          <w:sz w:val="22"/>
          <w:szCs w:val="22"/>
        </w:rPr>
        <w:t xml:space="preserve">2. června v brněnském pavilonu </w:t>
      </w:r>
      <w:proofErr w:type="spellStart"/>
      <w:r w:rsidR="00171BF4" w:rsidRPr="00905CCE">
        <w:rPr>
          <w:rFonts w:ascii="Arial" w:hAnsi="Arial" w:cs="Arial"/>
          <w:b/>
          <w:bCs/>
          <w:sz w:val="22"/>
          <w:szCs w:val="22"/>
        </w:rPr>
        <w:t>Anthropos</w:t>
      </w:r>
      <w:proofErr w:type="spellEnd"/>
      <w:r w:rsidR="00906F44" w:rsidRPr="00905CCE">
        <w:rPr>
          <w:rFonts w:ascii="Arial" w:hAnsi="Arial" w:cs="Arial"/>
          <w:b/>
          <w:bCs/>
          <w:sz w:val="22"/>
          <w:szCs w:val="22"/>
        </w:rPr>
        <w:t>.</w:t>
      </w:r>
    </w:p>
    <w:p w14:paraId="65458E70" w14:textId="674A6B77" w:rsidR="001A59D6" w:rsidRPr="002E3EFA" w:rsidRDefault="00F462A9" w:rsidP="00905CCE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F0F0F"/>
          <w:sz w:val="22"/>
          <w:szCs w:val="22"/>
          <w:lang w:eastAsia="cs-CZ"/>
        </w:rPr>
      </w:pPr>
      <w:r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Zlatý mamut je </w:t>
      </w:r>
      <w:r w:rsidR="008C6D62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prestižním </w:t>
      </w:r>
      <w:r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>odborným oceněním za aktivity v oblasti popularizace archeologie.</w:t>
      </w:r>
      <w:r w:rsidR="00080A67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 </w:t>
      </w:r>
      <w:r w:rsidR="00A13C9A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>Cenu udělují tři</w:t>
      </w:r>
      <w:r w:rsidR="00080A67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 význam</w:t>
      </w:r>
      <w:r w:rsidR="00A13C9A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>né</w:t>
      </w:r>
      <w:r w:rsidR="00080A67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 i</w:t>
      </w:r>
      <w:r w:rsidR="00A13C9A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>nstituce</w:t>
      </w:r>
      <w:r w:rsidR="00080A67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 v oboru archeologie: Archeologick</w:t>
      </w:r>
      <w:r w:rsidR="00A13C9A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>ý</w:t>
      </w:r>
      <w:r w:rsidR="00080A67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 ústav Akademie věd Č</w:t>
      </w:r>
      <w:r w:rsidR="00A13C9A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>eské republiky</w:t>
      </w:r>
      <w:r w:rsidR="00080A67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 v Brně, Moravské zemské muze</w:t>
      </w:r>
      <w:r w:rsidR="00A13C9A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um </w:t>
      </w:r>
      <w:r w:rsidR="00080A67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a Ústav archeologie a muzeologie Filozofické fakulty Masarykovy univerzity. </w:t>
      </w:r>
      <w:r w:rsidR="00AD5034">
        <w:rPr>
          <w:rFonts w:ascii="Arial" w:eastAsia="Times New Roman" w:hAnsi="Arial" w:cs="Arial"/>
          <w:color w:val="0F0F0F"/>
          <w:sz w:val="22"/>
          <w:szCs w:val="22"/>
          <w:lang w:eastAsia="cs-CZ"/>
        </w:rPr>
        <w:t>Ceny</w:t>
      </w:r>
      <w:r w:rsidR="00FC26CB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 jsou vyhlašovány ve třech kategoriích, akademické, studentské a muzejní, a mají za cíl podpořit popularizační aktivity v oboru archeologie napříč odbornými institucemi. </w:t>
      </w:r>
      <w:r w:rsidR="00905CCE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br/>
      </w:r>
      <w:r w:rsidR="00FC26CB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Archeolog </w:t>
      </w:r>
      <w:r w:rsidR="00A13C9A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Zbyněk Moravec </w:t>
      </w:r>
      <w:r w:rsidR="00AD5034">
        <w:rPr>
          <w:rFonts w:ascii="Arial" w:eastAsia="Times New Roman" w:hAnsi="Arial" w:cs="Arial"/>
          <w:color w:val="0F0F0F"/>
          <w:sz w:val="22"/>
          <w:szCs w:val="22"/>
          <w:lang w:eastAsia="cs-CZ"/>
        </w:rPr>
        <w:t>získal</w:t>
      </w:r>
      <w:r w:rsidR="00FC26CB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 první místo v muzejní kategorii </w:t>
      </w:r>
      <w:r w:rsidR="00D07955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>za</w:t>
      </w:r>
      <w:r w:rsidR="00A13C9A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> výstav</w:t>
      </w:r>
      <w:r w:rsidR="00D07955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>u</w:t>
      </w:r>
      <w:r w:rsidR="00A13C9A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 Lauby – světla a stíny Ostravy</w:t>
      </w:r>
      <w:r w:rsidR="005A4FE7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>, kterou Ostravské muzeum</w:t>
      </w:r>
      <w:r w:rsid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 otevřeno loni </w:t>
      </w:r>
      <w:r w:rsidR="00DB37A5">
        <w:rPr>
          <w:rFonts w:ascii="Arial" w:eastAsia="Times New Roman" w:hAnsi="Arial" w:cs="Arial"/>
          <w:color w:val="0F0F0F"/>
          <w:sz w:val="22"/>
          <w:szCs w:val="22"/>
          <w:lang w:eastAsia="cs-CZ"/>
        </w:rPr>
        <w:t>na podzim</w:t>
      </w:r>
      <w:bookmarkStart w:id="1" w:name="_GoBack"/>
      <w:bookmarkEnd w:id="1"/>
      <w:r w:rsidR="00A13C9A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>.</w:t>
      </w:r>
      <w:r w:rsidR="00A13C9A" w:rsidRPr="00905CCE">
        <w:t xml:space="preserve"> </w:t>
      </w:r>
      <w:r w:rsidR="00A13C9A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Odborná porota složená ze zástupců </w:t>
      </w:r>
      <w:r w:rsid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předních </w:t>
      </w:r>
      <w:r w:rsidR="008C6D62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>archeologických institucí</w:t>
      </w:r>
      <w:r w:rsidR="00A13C9A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 ocenila </w:t>
      </w:r>
      <w:r w:rsidR="005B6F65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>výstavu</w:t>
      </w:r>
      <w:r w:rsidR="00FC26CB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 </w:t>
      </w:r>
      <w:r w:rsidR="00A13C9A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jako mimořádně zdařilou </w:t>
      </w:r>
      <w:r w:rsidR="008C6D62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z hlediska </w:t>
      </w:r>
      <w:r w:rsidR="00A13C9A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>prezentac</w:t>
      </w:r>
      <w:r w:rsidR="008C6D62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>e</w:t>
      </w:r>
      <w:r w:rsidR="00A13C9A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 archeologických </w:t>
      </w:r>
      <w:r w:rsidR="008C6D62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>nálezů</w:t>
      </w:r>
      <w:r w:rsidR="00A13C9A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 a kulturního dědictví </w:t>
      </w:r>
      <w:r w:rsidR="008C6D62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>ve</w:t>
      </w:r>
      <w:r w:rsidR="00A13C9A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 srozumitelné a atraktivní </w:t>
      </w:r>
      <w:r w:rsidR="008C6D62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formě </w:t>
      </w:r>
      <w:r w:rsidR="00A13C9A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pro </w:t>
      </w:r>
      <w:r w:rsidR="008C6D62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veřejnost. </w:t>
      </w:r>
      <w:r w:rsidR="00905CCE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>Jedním z hlavních hodnotících kritérií</w:t>
      </w:r>
      <w:r w:rsid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 v muzejní kategorii</w:t>
      </w:r>
      <w:r w:rsidR="00905CCE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 je například kvalita a atraktivita instalace. </w:t>
      </w:r>
      <w:r w:rsidR="00080A67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>Výstava je věnována</w:t>
      </w:r>
      <w:r w:rsidR="0075019A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 dnes již neexistujícímu domovnímu bloku Lauby v historickém jádru Ostravy.</w:t>
      </w:r>
      <w:r w:rsidR="00080A67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 </w:t>
      </w:r>
      <w:r w:rsidR="0075019A" w:rsidRPr="00905CCE">
        <w:rPr>
          <w:rFonts w:ascii="Arial" w:eastAsia="Times New Roman" w:hAnsi="Arial" w:cs="Arial"/>
          <w:i/>
          <w:color w:val="0F0F0F"/>
          <w:sz w:val="22"/>
          <w:szCs w:val="22"/>
          <w:lang w:eastAsia="cs-CZ"/>
        </w:rPr>
        <w:t>„</w:t>
      </w:r>
      <w:r w:rsidR="00080A67" w:rsidRPr="00905CCE">
        <w:rPr>
          <w:rFonts w:ascii="Arial" w:eastAsia="Times New Roman" w:hAnsi="Arial" w:cs="Arial"/>
          <w:i/>
          <w:color w:val="0F0F0F"/>
          <w:sz w:val="22"/>
          <w:szCs w:val="22"/>
          <w:lang w:eastAsia="cs-CZ"/>
        </w:rPr>
        <w:t>N</w:t>
      </w:r>
      <w:r w:rsidR="0075019A" w:rsidRPr="00905CCE">
        <w:rPr>
          <w:rFonts w:ascii="Arial" w:eastAsia="Times New Roman" w:hAnsi="Arial" w:cs="Arial"/>
          <w:i/>
          <w:color w:val="0F0F0F"/>
          <w:sz w:val="22"/>
          <w:szCs w:val="22"/>
          <w:lang w:eastAsia="cs-CZ"/>
        </w:rPr>
        <w:t>ávštěvníkům</w:t>
      </w:r>
      <w:r w:rsidR="00080A67" w:rsidRPr="00905CCE">
        <w:rPr>
          <w:rFonts w:ascii="Arial" w:eastAsia="Times New Roman" w:hAnsi="Arial" w:cs="Arial"/>
          <w:i/>
          <w:color w:val="0F0F0F"/>
          <w:sz w:val="22"/>
          <w:szCs w:val="22"/>
          <w:lang w:eastAsia="cs-CZ"/>
        </w:rPr>
        <w:t xml:space="preserve"> přibližujeme</w:t>
      </w:r>
      <w:r w:rsidR="0075019A" w:rsidRPr="00905CCE">
        <w:rPr>
          <w:rFonts w:ascii="Arial" w:eastAsia="Times New Roman" w:hAnsi="Arial" w:cs="Arial"/>
          <w:i/>
          <w:color w:val="0F0F0F"/>
          <w:sz w:val="22"/>
          <w:szCs w:val="22"/>
          <w:lang w:eastAsia="cs-CZ"/>
        </w:rPr>
        <w:t xml:space="preserve"> vývoj domovního bloku a život v něm prostřednictvím archeologických nálezů, dobového obrazového materiálu, trojrozměrných rekonstrukcí</w:t>
      </w:r>
      <w:r w:rsidR="005A4FE7" w:rsidRPr="00905CCE">
        <w:rPr>
          <w:rFonts w:ascii="Arial" w:eastAsia="Times New Roman" w:hAnsi="Arial" w:cs="Arial"/>
          <w:i/>
          <w:color w:val="0F0F0F"/>
          <w:sz w:val="22"/>
          <w:szCs w:val="22"/>
          <w:lang w:eastAsia="cs-CZ"/>
        </w:rPr>
        <w:t xml:space="preserve"> zástavby</w:t>
      </w:r>
      <w:r w:rsidR="0075019A" w:rsidRPr="00905CCE">
        <w:rPr>
          <w:rFonts w:ascii="Arial" w:eastAsia="Times New Roman" w:hAnsi="Arial" w:cs="Arial"/>
          <w:i/>
          <w:color w:val="0F0F0F"/>
          <w:sz w:val="22"/>
          <w:szCs w:val="22"/>
          <w:lang w:eastAsia="cs-CZ"/>
        </w:rPr>
        <w:t xml:space="preserve">, a to od </w:t>
      </w:r>
      <w:r w:rsidR="005A4FE7" w:rsidRPr="00905CCE">
        <w:rPr>
          <w:rFonts w:ascii="Arial" w:eastAsia="Times New Roman" w:hAnsi="Arial" w:cs="Arial"/>
          <w:i/>
          <w:color w:val="0F0F0F"/>
          <w:sz w:val="22"/>
          <w:szCs w:val="22"/>
          <w:lang w:eastAsia="cs-CZ"/>
        </w:rPr>
        <w:t>středověku</w:t>
      </w:r>
      <w:r w:rsidR="0075019A" w:rsidRPr="00905CCE">
        <w:rPr>
          <w:rFonts w:ascii="Arial" w:eastAsia="Times New Roman" w:hAnsi="Arial" w:cs="Arial"/>
          <w:i/>
          <w:color w:val="0F0F0F"/>
          <w:sz w:val="22"/>
          <w:szCs w:val="22"/>
          <w:lang w:eastAsia="cs-CZ"/>
        </w:rPr>
        <w:t xml:space="preserve"> po demolici všech domů v roce 1964,“</w:t>
      </w:r>
      <w:r w:rsidRPr="00905CCE">
        <w:rPr>
          <w:rFonts w:ascii="Arial" w:eastAsia="Times New Roman" w:hAnsi="Arial" w:cs="Arial"/>
          <w:i/>
          <w:color w:val="0F0F0F"/>
          <w:sz w:val="22"/>
          <w:szCs w:val="22"/>
          <w:lang w:eastAsia="cs-CZ"/>
        </w:rPr>
        <w:t xml:space="preserve"> </w:t>
      </w:r>
      <w:r w:rsidR="002D52E3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>popisuje</w:t>
      </w:r>
      <w:r w:rsidR="0075019A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 autor výstavy a oceněný archeolog Zbyněk Moravec. Výstava vychází z několikaletého archeologického výzkumu</w:t>
      </w:r>
      <w:r w:rsidR="00171BF4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>, který vedl Národní památkový ústav v Ostravě a a</w:t>
      </w:r>
      <w:r w:rsidR="0075019A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>kcentuje především středověký život v rámci města. Návštěvníci se mohou seznámit s</w:t>
      </w:r>
      <w:r w:rsidR="002D52E3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> </w:t>
      </w:r>
      <w:r w:rsidR="0075019A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>originál</w:t>
      </w:r>
      <w:r w:rsidR="002D52E3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>ními nálezy z</w:t>
      </w:r>
      <w:r w:rsidR="00080A67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> </w:t>
      </w:r>
      <w:r w:rsidR="002D52E3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>Laub</w:t>
      </w:r>
      <w:r w:rsidR="00080A67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>ů</w:t>
      </w:r>
      <w:r w:rsidR="002D52E3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>,</w:t>
      </w:r>
      <w:r w:rsidR="0075019A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 prohlédnout</w:t>
      </w:r>
      <w:r w:rsidR="002D52E3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 si</w:t>
      </w:r>
      <w:r w:rsidR="0075019A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 </w:t>
      </w:r>
      <w:r w:rsidR="005A4FE7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prostorové modely </w:t>
      </w:r>
      <w:r w:rsidR="0075019A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>zástavby</w:t>
      </w:r>
      <w:r w:rsidR="002D52E3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 či dobové fotografie</w:t>
      </w:r>
      <w:r w:rsidR="0075019A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. </w:t>
      </w:r>
      <w:r w:rsidR="0075019A" w:rsidRPr="00905CCE">
        <w:rPr>
          <w:rFonts w:ascii="Arial" w:eastAsia="Times New Roman" w:hAnsi="Arial" w:cs="Arial"/>
          <w:i/>
          <w:color w:val="0F0F0F"/>
          <w:sz w:val="22"/>
          <w:szCs w:val="22"/>
          <w:lang w:eastAsia="cs-CZ"/>
        </w:rPr>
        <w:t>„</w:t>
      </w:r>
      <w:r w:rsidRPr="00905CCE">
        <w:rPr>
          <w:rFonts w:ascii="Arial" w:eastAsia="Times New Roman" w:hAnsi="Arial" w:cs="Arial"/>
          <w:i/>
          <w:color w:val="0F0F0F"/>
          <w:sz w:val="22"/>
          <w:szCs w:val="22"/>
          <w:lang w:eastAsia="cs-CZ"/>
        </w:rPr>
        <w:t xml:space="preserve">Ve výstavě nechybí </w:t>
      </w:r>
      <w:r w:rsidR="00A419BE" w:rsidRPr="00905CCE">
        <w:rPr>
          <w:rFonts w:ascii="Arial" w:eastAsia="Times New Roman" w:hAnsi="Arial" w:cs="Arial"/>
          <w:i/>
          <w:color w:val="0F0F0F"/>
          <w:sz w:val="22"/>
          <w:szCs w:val="22"/>
          <w:lang w:eastAsia="cs-CZ"/>
        </w:rPr>
        <w:t>interaktivní</w:t>
      </w:r>
      <w:r w:rsidRPr="00905CCE">
        <w:rPr>
          <w:rFonts w:ascii="Arial" w:eastAsia="Times New Roman" w:hAnsi="Arial" w:cs="Arial"/>
          <w:i/>
          <w:color w:val="0F0F0F"/>
          <w:sz w:val="22"/>
          <w:szCs w:val="22"/>
          <w:lang w:eastAsia="cs-CZ"/>
        </w:rPr>
        <w:t xml:space="preserve"> prvky jako například detektivní hra pro děti</w:t>
      </w:r>
      <w:r w:rsidR="001A426B" w:rsidRPr="00905CCE">
        <w:rPr>
          <w:rFonts w:ascii="Arial" w:eastAsia="Times New Roman" w:hAnsi="Arial" w:cs="Arial"/>
          <w:i/>
          <w:color w:val="0F0F0F"/>
          <w:sz w:val="22"/>
          <w:szCs w:val="22"/>
          <w:lang w:eastAsia="cs-CZ"/>
        </w:rPr>
        <w:t xml:space="preserve">, </w:t>
      </w:r>
      <w:proofErr w:type="spellStart"/>
      <w:r w:rsidR="00A419BE" w:rsidRPr="00905CCE">
        <w:rPr>
          <w:rFonts w:ascii="Arial" w:eastAsia="Times New Roman" w:hAnsi="Arial" w:cs="Arial"/>
          <w:i/>
          <w:color w:val="0F0F0F"/>
          <w:sz w:val="22"/>
          <w:szCs w:val="22"/>
          <w:lang w:eastAsia="cs-CZ"/>
        </w:rPr>
        <w:t>gamebook</w:t>
      </w:r>
      <w:proofErr w:type="spellEnd"/>
      <w:r w:rsidR="00A419BE" w:rsidRPr="00905CCE">
        <w:rPr>
          <w:rFonts w:ascii="Arial" w:eastAsia="Times New Roman" w:hAnsi="Arial" w:cs="Arial"/>
          <w:i/>
          <w:color w:val="0F0F0F"/>
          <w:sz w:val="22"/>
          <w:szCs w:val="22"/>
          <w:lang w:eastAsia="cs-CZ"/>
        </w:rPr>
        <w:t xml:space="preserve"> ve formě aplikace</w:t>
      </w:r>
      <w:r w:rsidRPr="00905CCE">
        <w:rPr>
          <w:rFonts w:ascii="Arial" w:eastAsia="Times New Roman" w:hAnsi="Arial" w:cs="Arial"/>
          <w:i/>
          <w:color w:val="0F0F0F"/>
          <w:sz w:val="22"/>
          <w:szCs w:val="22"/>
          <w:lang w:eastAsia="cs-CZ"/>
        </w:rPr>
        <w:t xml:space="preserve"> k mincovnímu pokladu z třicetileté války</w:t>
      </w:r>
      <w:r w:rsidR="001A426B" w:rsidRPr="00905CCE">
        <w:rPr>
          <w:rFonts w:ascii="Arial" w:eastAsia="Times New Roman" w:hAnsi="Arial" w:cs="Arial"/>
          <w:i/>
          <w:color w:val="0F0F0F"/>
          <w:sz w:val="22"/>
          <w:szCs w:val="22"/>
          <w:lang w:eastAsia="cs-CZ"/>
        </w:rPr>
        <w:t xml:space="preserve"> nebo laboratoř, </w:t>
      </w:r>
      <w:r w:rsidR="00171BF4" w:rsidRPr="00905CCE">
        <w:rPr>
          <w:rFonts w:ascii="Arial" w:eastAsia="Times New Roman" w:hAnsi="Arial" w:cs="Arial"/>
          <w:i/>
          <w:color w:val="0F0F0F"/>
          <w:sz w:val="22"/>
          <w:szCs w:val="22"/>
          <w:lang w:eastAsia="cs-CZ"/>
        </w:rPr>
        <w:lastRenderedPageBreak/>
        <w:t>která seznamuje, co se s některými archeologickými nálezy děje po jejich vyzdvižení z terénu</w:t>
      </w:r>
      <w:r w:rsidRPr="00905CCE">
        <w:rPr>
          <w:rFonts w:ascii="Arial" w:eastAsia="Times New Roman" w:hAnsi="Arial" w:cs="Arial"/>
          <w:i/>
          <w:color w:val="0F0F0F"/>
          <w:sz w:val="22"/>
          <w:szCs w:val="22"/>
          <w:lang w:eastAsia="cs-CZ"/>
        </w:rPr>
        <w:t xml:space="preserve">,“ </w:t>
      </w:r>
      <w:r w:rsidR="00080A67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>dodává</w:t>
      </w:r>
      <w:r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 autor výstavy</w:t>
      </w:r>
      <w:r w:rsidR="00080A67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>.</w:t>
      </w:r>
      <w:r w:rsidR="00A419BE" w:rsidRPr="00905CCE">
        <w:rPr>
          <w:rFonts w:ascii="Arial" w:eastAsia="Times New Roman" w:hAnsi="Arial" w:cs="Arial"/>
          <w:i/>
          <w:color w:val="0F0F0F"/>
          <w:sz w:val="22"/>
          <w:szCs w:val="22"/>
          <w:lang w:eastAsia="cs-CZ"/>
        </w:rPr>
        <w:t xml:space="preserve"> </w:t>
      </w:r>
      <w:r w:rsidR="00171BF4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Pro oceněného archeologa, působícího v Ostravském muzeu, je to již druhý Zlatý mamut, kterého za své popularizační aktivity získal. V roce 2021 byla porotou oceněna také série video příběhů Střípky z ostravské archeologie. </w:t>
      </w:r>
      <w:r w:rsidR="0075019A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 </w:t>
      </w:r>
      <w:r w:rsidR="003D1F99" w:rsidRPr="00905CCE">
        <w:rPr>
          <w:rFonts w:ascii="Arial" w:eastAsia="Times New Roman" w:hAnsi="Arial" w:cs="Arial"/>
          <w:i/>
          <w:color w:val="0F0F0F"/>
          <w:sz w:val="22"/>
          <w:szCs w:val="22"/>
          <w:lang w:eastAsia="cs-CZ"/>
        </w:rPr>
        <w:t xml:space="preserve">„Získání Zlatého mamuta vnímám jako uznání nejen pro kolegu </w:t>
      </w:r>
      <w:r w:rsidR="00885D3C" w:rsidRPr="00905CCE">
        <w:rPr>
          <w:rFonts w:ascii="Arial" w:eastAsia="Times New Roman" w:hAnsi="Arial" w:cs="Arial"/>
          <w:i/>
          <w:color w:val="0F0F0F"/>
          <w:sz w:val="22"/>
          <w:szCs w:val="22"/>
          <w:lang w:eastAsia="cs-CZ"/>
        </w:rPr>
        <w:t xml:space="preserve">Zbyňka </w:t>
      </w:r>
      <w:r w:rsidR="003D1F99" w:rsidRPr="00905CCE">
        <w:rPr>
          <w:rFonts w:ascii="Arial" w:eastAsia="Times New Roman" w:hAnsi="Arial" w:cs="Arial"/>
          <w:i/>
          <w:color w:val="0F0F0F"/>
          <w:sz w:val="22"/>
          <w:szCs w:val="22"/>
          <w:lang w:eastAsia="cs-CZ"/>
        </w:rPr>
        <w:t>Moravce, ale pro celý tým, který se na výstavě podílel</w:t>
      </w:r>
      <w:r w:rsidR="00062557" w:rsidRPr="00905CCE">
        <w:rPr>
          <w:rFonts w:ascii="Arial" w:eastAsia="Times New Roman" w:hAnsi="Arial" w:cs="Arial"/>
          <w:i/>
          <w:color w:val="0F0F0F"/>
          <w:sz w:val="22"/>
          <w:szCs w:val="22"/>
          <w:lang w:eastAsia="cs-CZ"/>
        </w:rPr>
        <w:t xml:space="preserve">. </w:t>
      </w:r>
      <w:r w:rsidR="00080A67" w:rsidRPr="00905CCE">
        <w:rPr>
          <w:rFonts w:ascii="Arial" w:eastAsia="Times New Roman" w:hAnsi="Arial" w:cs="Arial"/>
          <w:i/>
          <w:color w:val="0F0F0F"/>
          <w:sz w:val="22"/>
          <w:szCs w:val="22"/>
          <w:lang w:eastAsia="cs-CZ"/>
        </w:rPr>
        <w:t xml:space="preserve">Každé takové ocenění je potvrzením, že </w:t>
      </w:r>
      <w:r w:rsidR="00171BF4" w:rsidRPr="00905CCE">
        <w:rPr>
          <w:rFonts w:ascii="Arial" w:eastAsia="Times New Roman" w:hAnsi="Arial" w:cs="Arial"/>
          <w:i/>
          <w:color w:val="0F0F0F"/>
          <w:sz w:val="22"/>
          <w:szCs w:val="22"/>
          <w:lang w:eastAsia="cs-CZ"/>
        </w:rPr>
        <w:t>nové směřování muzea, které</w:t>
      </w:r>
      <w:r w:rsidR="00080A67" w:rsidRPr="00905CCE">
        <w:rPr>
          <w:rFonts w:ascii="Arial" w:eastAsia="Times New Roman" w:hAnsi="Arial" w:cs="Arial"/>
          <w:i/>
          <w:color w:val="0F0F0F"/>
          <w:sz w:val="22"/>
          <w:szCs w:val="22"/>
          <w:lang w:eastAsia="cs-CZ"/>
        </w:rPr>
        <w:t xml:space="preserve"> jsme si zvolili a na kterém usilovně pracujeme, je </w:t>
      </w:r>
      <w:r w:rsidR="00171BF4" w:rsidRPr="00905CCE">
        <w:rPr>
          <w:rFonts w:ascii="Arial" w:eastAsia="Times New Roman" w:hAnsi="Arial" w:cs="Arial"/>
          <w:i/>
          <w:color w:val="0F0F0F"/>
          <w:sz w:val="22"/>
          <w:szCs w:val="22"/>
          <w:lang w:eastAsia="cs-CZ"/>
        </w:rPr>
        <w:t>to správné</w:t>
      </w:r>
      <w:r w:rsidR="00080A67" w:rsidRPr="00905CCE">
        <w:rPr>
          <w:rFonts w:ascii="Arial" w:eastAsia="Times New Roman" w:hAnsi="Arial" w:cs="Arial"/>
          <w:i/>
          <w:color w:val="0F0F0F"/>
          <w:sz w:val="22"/>
          <w:szCs w:val="22"/>
          <w:lang w:eastAsia="cs-CZ"/>
        </w:rPr>
        <w:t xml:space="preserve"> a že úsilí, které jsme vložili, vkládáme a vkládat budeme, se zúročuje, je vidět a má smysl</w:t>
      </w:r>
      <w:r w:rsidR="00062557" w:rsidRPr="00905CCE">
        <w:rPr>
          <w:rFonts w:ascii="Arial" w:eastAsia="Times New Roman" w:hAnsi="Arial" w:cs="Arial"/>
          <w:i/>
          <w:color w:val="0F0F0F"/>
          <w:sz w:val="22"/>
          <w:szCs w:val="22"/>
          <w:lang w:eastAsia="cs-CZ"/>
        </w:rPr>
        <w:t>,“</w:t>
      </w:r>
      <w:r w:rsidR="00062557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 uvedl Filip </w:t>
      </w:r>
      <w:proofErr w:type="spellStart"/>
      <w:r w:rsidR="00062557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>Petlička</w:t>
      </w:r>
      <w:proofErr w:type="spellEnd"/>
      <w:r w:rsidR="00062557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>, ředitel Ostravského muzea.</w:t>
      </w:r>
      <w:r w:rsidR="002E3EFA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 </w:t>
      </w:r>
      <w:r w:rsidR="002E3EFA">
        <w:rPr>
          <w:rFonts w:ascii="Arial" w:eastAsia="Times New Roman" w:hAnsi="Arial" w:cs="Arial"/>
          <w:color w:val="0F0F0F"/>
          <w:sz w:val="22"/>
          <w:szCs w:val="22"/>
          <w:lang w:eastAsia="cs-CZ"/>
        </w:rPr>
        <w:br/>
      </w:r>
      <w:r w:rsidR="005B6F65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Oceněnou výstavu si mohou návštěvníci prohlédnout </w:t>
      </w:r>
      <w:r w:rsidR="005A4FE7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v Ostravském muzeu </w:t>
      </w:r>
      <w:r w:rsidR="005B6F65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>až do 28. září 2025. Nejbližší komentované prohlídky s</w:t>
      </w:r>
      <w:r w:rsidR="002E3EFA">
        <w:rPr>
          <w:rFonts w:ascii="Arial" w:eastAsia="Times New Roman" w:hAnsi="Arial" w:cs="Arial"/>
          <w:color w:val="0F0F0F"/>
          <w:sz w:val="22"/>
          <w:szCs w:val="22"/>
          <w:lang w:eastAsia="cs-CZ"/>
        </w:rPr>
        <w:t> autorem výstavy</w:t>
      </w:r>
      <w:r w:rsidR="005B6F65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 Zbyňkem Moravcem </w:t>
      </w:r>
      <w:r w:rsidR="002E3EFA">
        <w:rPr>
          <w:rFonts w:ascii="Arial" w:eastAsia="Times New Roman" w:hAnsi="Arial" w:cs="Arial"/>
          <w:color w:val="0F0F0F"/>
          <w:sz w:val="22"/>
          <w:szCs w:val="22"/>
          <w:lang w:eastAsia="cs-CZ"/>
        </w:rPr>
        <w:t>se uskuteční</w:t>
      </w:r>
      <w:r w:rsidR="00F356AD">
        <w:rPr>
          <w:rFonts w:ascii="Arial" w:eastAsia="Times New Roman" w:hAnsi="Arial" w:cs="Arial"/>
          <w:color w:val="0F0F0F"/>
          <w:sz w:val="22"/>
          <w:szCs w:val="22"/>
          <w:lang w:eastAsia="cs-CZ"/>
        </w:rPr>
        <w:t xml:space="preserve"> </w:t>
      </w:r>
      <w:r w:rsidR="005B6F65" w:rsidRPr="00905CCE">
        <w:rPr>
          <w:rFonts w:ascii="Arial" w:eastAsia="Times New Roman" w:hAnsi="Arial" w:cs="Arial"/>
          <w:color w:val="0F0F0F"/>
          <w:sz w:val="22"/>
          <w:szCs w:val="22"/>
          <w:lang w:eastAsia="cs-CZ"/>
        </w:rPr>
        <w:t>1. a 29. července vždy ve 13 hodin.</w:t>
      </w:r>
      <w:r w:rsidR="00FB5CF8" w:rsidRPr="00905CCE">
        <w:rPr>
          <w:rFonts w:ascii="Arial" w:hAnsi="Arial" w:cs="Arial"/>
          <w:b/>
          <w:bCs/>
          <w:sz w:val="22"/>
          <w:szCs w:val="22"/>
        </w:rPr>
        <w:br/>
      </w:r>
    </w:p>
    <w:p w14:paraId="063E9420" w14:textId="2597E4AA" w:rsidR="00D900D9" w:rsidRPr="00905CCE" w:rsidRDefault="00D900D9" w:rsidP="00905CC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05CCE">
        <w:rPr>
          <w:rFonts w:ascii="Arial" w:hAnsi="Arial" w:cs="Arial"/>
          <w:b/>
          <w:bCs/>
          <w:sz w:val="22"/>
          <w:szCs w:val="22"/>
        </w:rPr>
        <w:t>Kontakt pro média:</w:t>
      </w:r>
    </w:p>
    <w:p w14:paraId="36A516A6" w14:textId="3E5CB954" w:rsidR="00131E55" w:rsidRPr="00905CCE" w:rsidRDefault="00131E55" w:rsidP="00905CC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05CCE">
        <w:rPr>
          <w:rFonts w:ascii="Arial" w:hAnsi="Arial" w:cs="Arial"/>
          <w:b/>
          <w:bCs/>
          <w:sz w:val="22"/>
          <w:szCs w:val="22"/>
        </w:rPr>
        <w:t>Aneta Trojáková</w:t>
      </w:r>
    </w:p>
    <w:p w14:paraId="7662AAA7" w14:textId="4E078877" w:rsidR="00131E55" w:rsidRPr="00905CCE" w:rsidRDefault="00131E55" w:rsidP="00905CCE">
      <w:pPr>
        <w:spacing w:line="276" w:lineRule="auto"/>
        <w:rPr>
          <w:rFonts w:ascii="Arial" w:hAnsi="Arial" w:cs="Arial"/>
          <w:sz w:val="22"/>
          <w:szCs w:val="22"/>
        </w:rPr>
      </w:pPr>
      <w:r w:rsidRPr="00905CCE">
        <w:rPr>
          <w:rFonts w:ascii="Arial" w:hAnsi="Arial" w:cs="Arial"/>
          <w:sz w:val="22"/>
          <w:szCs w:val="22"/>
        </w:rPr>
        <w:t>Specialista PR</w:t>
      </w:r>
    </w:p>
    <w:p w14:paraId="4239CC64" w14:textId="50E75893" w:rsidR="00131E55" w:rsidRPr="00905CCE" w:rsidRDefault="00131E55" w:rsidP="00905CCE">
      <w:pPr>
        <w:spacing w:line="276" w:lineRule="auto"/>
        <w:rPr>
          <w:rFonts w:ascii="Arial" w:hAnsi="Arial" w:cs="Arial"/>
          <w:sz w:val="22"/>
          <w:szCs w:val="22"/>
        </w:rPr>
      </w:pPr>
      <w:r w:rsidRPr="00905CCE">
        <w:rPr>
          <w:rFonts w:ascii="Arial" w:hAnsi="Arial" w:cs="Arial"/>
          <w:sz w:val="22"/>
          <w:szCs w:val="22"/>
        </w:rPr>
        <w:t>+420</w:t>
      </w:r>
      <w:r w:rsidR="008566A2" w:rsidRPr="00905CCE">
        <w:rPr>
          <w:rFonts w:ascii="Arial" w:hAnsi="Arial" w:cs="Arial"/>
          <w:sz w:val="22"/>
          <w:szCs w:val="22"/>
        </w:rPr>
        <w:t> </w:t>
      </w:r>
      <w:r w:rsidRPr="00905CCE">
        <w:rPr>
          <w:rFonts w:ascii="Arial" w:hAnsi="Arial" w:cs="Arial"/>
          <w:sz w:val="22"/>
          <w:szCs w:val="22"/>
        </w:rPr>
        <w:t>7</w:t>
      </w:r>
      <w:r w:rsidR="008566A2" w:rsidRPr="00905CCE">
        <w:rPr>
          <w:rFonts w:ascii="Arial" w:hAnsi="Arial" w:cs="Arial"/>
          <w:sz w:val="22"/>
          <w:szCs w:val="22"/>
        </w:rPr>
        <w:t>25 193 749</w:t>
      </w:r>
      <w:r w:rsidR="008566A2" w:rsidRPr="00905CCE">
        <w:rPr>
          <w:rFonts w:ascii="Arial" w:hAnsi="Arial" w:cs="Arial"/>
          <w:sz w:val="22"/>
          <w:szCs w:val="22"/>
        </w:rPr>
        <w:br/>
      </w:r>
      <w:hyperlink r:id="rId9" w:history="1">
        <w:r w:rsidRPr="00905CCE">
          <w:rPr>
            <w:rStyle w:val="Hypertextovodkaz"/>
            <w:rFonts w:ascii="Arial" w:hAnsi="Arial" w:cs="Arial"/>
            <w:color w:val="auto"/>
            <w:sz w:val="22"/>
            <w:szCs w:val="22"/>
          </w:rPr>
          <w:t>trojakova@ostrmuz.cz</w:t>
        </w:r>
      </w:hyperlink>
      <w:r w:rsidR="001A59D6" w:rsidRPr="00905CCE">
        <w:rPr>
          <w:rStyle w:val="Hypertextovodkaz"/>
          <w:rFonts w:ascii="Arial" w:hAnsi="Arial" w:cs="Arial"/>
          <w:color w:val="auto"/>
          <w:sz w:val="22"/>
          <w:szCs w:val="22"/>
        </w:rPr>
        <w:t xml:space="preserve">  </w:t>
      </w:r>
      <w:r w:rsidRPr="00905CCE">
        <w:rPr>
          <w:rFonts w:ascii="Arial" w:hAnsi="Arial" w:cs="Arial"/>
          <w:sz w:val="22"/>
          <w:szCs w:val="22"/>
        </w:rPr>
        <w:t xml:space="preserve"> </w:t>
      </w:r>
    </w:p>
    <w:p w14:paraId="742F79A5" w14:textId="53627726" w:rsidR="00055819" w:rsidRPr="00905CCE" w:rsidRDefault="00131E55" w:rsidP="00905CCE">
      <w:pPr>
        <w:spacing w:line="276" w:lineRule="auto"/>
        <w:rPr>
          <w:rStyle w:val="Hypertextovodkaz"/>
          <w:rFonts w:ascii="Arial" w:hAnsi="Arial" w:cs="Arial"/>
          <w:color w:val="auto"/>
          <w:sz w:val="22"/>
          <w:szCs w:val="22"/>
        </w:rPr>
      </w:pPr>
      <w:r w:rsidRPr="00905CCE">
        <w:rPr>
          <w:rStyle w:val="Hypertextovodkaz"/>
          <w:rFonts w:ascii="Arial" w:hAnsi="Arial" w:cs="Arial"/>
          <w:color w:val="auto"/>
          <w:sz w:val="22"/>
          <w:szCs w:val="22"/>
        </w:rPr>
        <w:br/>
      </w:r>
      <w:r w:rsidRPr="00905CCE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Ostravské muzeum</w:t>
      </w:r>
      <w:r w:rsidRPr="00905CCE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br/>
        <w:t>Masarykovo náměstí 1</w:t>
      </w:r>
      <w:r w:rsidRPr="00905CCE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br/>
        <w:t>Ostrava 728 41</w:t>
      </w:r>
      <w:r w:rsidRPr="00905CCE">
        <w:rPr>
          <w:rStyle w:val="Hypertextovodkaz"/>
          <w:rFonts w:ascii="Arial" w:hAnsi="Arial" w:cs="Arial"/>
          <w:color w:val="auto"/>
          <w:sz w:val="22"/>
          <w:szCs w:val="22"/>
        </w:rPr>
        <w:t xml:space="preserve"> </w:t>
      </w:r>
      <w:r w:rsidR="001078CA" w:rsidRPr="00905CCE">
        <w:rPr>
          <w:rStyle w:val="Hypertextovodkaz"/>
          <w:rFonts w:ascii="Arial" w:hAnsi="Arial" w:cs="Arial"/>
          <w:color w:val="auto"/>
          <w:sz w:val="22"/>
          <w:szCs w:val="22"/>
        </w:rPr>
        <w:br/>
      </w:r>
    </w:p>
    <w:p w14:paraId="793B27B4" w14:textId="6D6F0ABE" w:rsidR="00B03563" w:rsidRPr="00905CCE" w:rsidRDefault="00B03563" w:rsidP="00905CCE">
      <w:pPr>
        <w:spacing w:line="276" w:lineRule="auto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  <w:r w:rsidRPr="00905CCE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Otevírací doba: úterý až neděle 10–18 h</w:t>
      </w:r>
    </w:p>
    <w:p w14:paraId="4198ED44" w14:textId="3FFC4BC1" w:rsidR="00131E55" w:rsidRPr="00905CCE" w:rsidRDefault="00DB37A5" w:rsidP="00905CCE">
      <w:pPr>
        <w:spacing w:line="276" w:lineRule="auto"/>
        <w:rPr>
          <w:rFonts w:ascii="Arial" w:hAnsi="Arial" w:cs="Arial"/>
          <w:sz w:val="22"/>
          <w:szCs w:val="22"/>
        </w:rPr>
      </w:pPr>
      <w:hyperlink r:id="rId10" w:history="1">
        <w:r w:rsidR="00D900D9" w:rsidRPr="00905CCE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www.ostrmuz.cz</w:t>
        </w:r>
      </w:hyperlink>
      <w:r w:rsidR="00131E55" w:rsidRPr="00905CCE">
        <w:rPr>
          <w:rFonts w:ascii="Arial" w:hAnsi="Arial" w:cs="Arial"/>
          <w:sz w:val="22"/>
          <w:szCs w:val="22"/>
        </w:rPr>
        <w:t xml:space="preserve"> </w:t>
      </w:r>
    </w:p>
    <w:p w14:paraId="113F2A71" w14:textId="0381C73F" w:rsidR="00D900D9" w:rsidRPr="00905CCE" w:rsidRDefault="00D900D9" w:rsidP="00905CCE">
      <w:pPr>
        <w:pStyle w:val="Default"/>
        <w:spacing w:line="276" w:lineRule="auto"/>
        <w:rPr>
          <w:sz w:val="22"/>
          <w:szCs w:val="22"/>
        </w:rPr>
      </w:pPr>
      <w:r w:rsidRPr="00905CCE">
        <w:rPr>
          <w:sz w:val="22"/>
          <w:szCs w:val="22"/>
          <w:u w:val="single"/>
        </w:rPr>
        <w:br/>
      </w:r>
      <w:r w:rsidR="001078CA" w:rsidRPr="00905CCE">
        <w:rPr>
          <w:b/>
          <w:sz w:val="22"/>
          <w:szCs w:val="22"/>
        </w:rPr>
        <w:t>O výstavě:</w:t>
      </w:r>
      <w:r w:rsidRPr="00905CCE">
        <w:rPr>
          <w:sz w:val="22"/>
          <w:szCs w:val="22"/>
        </w:rPr>
        <w:t xml:space="preserve"> </w:t>
      </w:r>
      <w:r w:rsidRPr="00905CCE">
        <w:rPr>
          <w:sz w:val="22"/>
          <w:szCs w:val="22"/>
        </w:rPr>
        <w:br/>
        <w:t xml:space="preserve">LAUBY – SVĚTLA A STÍNY OSTRAVY </w:t>
      </w:r>
      <w:r w:rsidRPr="00905CCE">
        <w:rPr>
          <w:sz w:val="22"/>
          <w:szCs w:val="22"/>
        </w:rPr>
        <w:br/>
        <w:t xml:space="preserve">29. 11. 2024 – 28. 9. 2025 </w:t>
      </w:r>
    </w:p>
    <w:p w14:paraId="5D23655E" w14:textId="3E9CCEF2" w:rsidR="00D900D9" w:rsidRPr="00905CCE" w:rsidRDefault="00D900D9" w:rsidP="00905CCE">
      <w:pPr>
        <w:pStyle w:val="Default"/>
        <w:spacing w:line="276" w:lineRule="auto"/>
        <w:rPr>
          <w:sz w:val="22"/>
          <w:szCs w:val="22"/>
        </w:rPr>
      </w:pPr>
      <w:r w:rsidRPr="00905CCE">
        <w:rPr>
          <w:sz w:val="22"/>
          <w:szCs w:val="22"/>
        </w:rPr>
        <w:t xml:space="preserve">Kurátor: Zbyněk Moravec </w:t>
      </w:r>
      <w:r w:rsidRPr="00905CCE">
        <w:rPr>
          <w:sz w:val="22"/>
          <w:szCs w:val="22"/>
        </w:rPr>
        <w:br/>
        <w:t xml:space="preserve">Architektonické řešení a scénografie: Jan Albrecht </w:t>
      </w:r>
      <w:r w:rsidR="001078CA" w:rsidRPr="00905CCE">
        <w:rPr>
          <w:sz w:val="22"/>
          <w:szCs w:val="22"/>
        </w:rPr>
        <w:t>a</w:t>
      </w:r>
      <w:r w:rsidRPr="00905CCE">
        <w:rPr>
          <w:sz w:val="22"/>
          <w:szCs w:val="22"/>
        </w:rPr>
        <w:t xml:space="preserve"> Renata </w:t>
      </w:r>
      <w:proofErr w:type="spellStart"/>
      <w:r w:rsidRPr="00905CCE">
        <w:rPr>
          <w:sz w:val="22"/>
          <w:szCs w:val="22"/>
        </w:rPr>
        <w:t>Slámková</w:t>
      </w:r>
      <w:proofErr w:type="spellEnd"/>
      <w:r w:rsidRPr="00905CCE">
        <w:rPr>
          <w:sz w:val="22"/>
          <w:szCs w:val="22"/>
        </w:rPr>
        <w:t xml:space="preserve"> </w:t>
      </w:r>
      <w:r w:rsidRPr="00905CCE">
        <w:rPr>
          <w:sz w:val="22"/>
          <w:szCs w:val="22"/>
        </w:rPr>
        <w:br/>
        <w:t xml:space="preserve">Grafický design: Martin </w:t>
      </w:r>
      <w:proofErr w:type="spellStart"/>
      <w:r w:rsidRPr="00905CCE">
        <w:rPr>
          <w:sz w:val="22"/>
          <w:szCs w:val="22"/>
        </w:rPr>
        <w:t>Feikus</w:t>
      </w:r>
      <w:proofErr w:type="spellEnd"/>
      <w:r w:rsidRPr="00905CCE">
        <w:rPr>
          <w:sz w:val="22"/>
          <w:szCs w:val="22"/>
        </w:rPr>
        <w:t xml:space="preserve"> </w:t>
      </w:r>
    </w:p>
    <w:p w14:paraId="31F4C1CF" w14:textId="1FFD25A1" w:rsidR="00D900D9" w:rsidRPr="00905CCE" w:rsidRDefault="00D900D9" w:rsidP="00905CCE">
      <w:pPr>
        <w:pStyle w:val="Default"/>
        <w:spacing w:line="276" w:lineRule="auto"/>
        <w:rPr>
          <w:sz w:val="22"/>
          <w:szCs w:val="22"/>
        </w:rPr>
      </w:pPr>
      <w:r w:rsidRPr="00905CCE">
        <w:rPr>
          <w:sz w:val="22"/>
          <w:szCs w:val="22"/>
        </w:rPr>
        <w:br/>
        <w:t xml:space="preserve">Výstava je realizována s finanční podporou Ministerstva kultury. </w:t>
      </w:r>
    </w:p>
    <w:p w14:paraId="15BBE2F1" w14:textId="77777777" w:rsidR="00D900D9" w:rsidRPr="00905CCE" w:rsidRDefault="00D900D9" w:rsidP="00905CCE">
      <w:pPr>
        <w:pStyle w:val="Default"/>
        <w:spacing w:line="276" w:lineRule="auto"/>
        <w:rPr>
          <w:sz w:val="22"/>
          <w:szCs w:val="22"/>
        </w:rPr>
      </w:pPr>
      <w:r w:rsidRPr="00905CCE">
        <w:rPr>
          <w:sz w:val="22"/>
          <w:szCs w:val="22"/>
        </w:rPr>
        <w:t xml:space="preserve">Mediálním partnerem je Český rozhlas Ostrava. </w:t>
      </w:r>
    </w:p>
    <w:p w14:paraId="63FDE8A0" w14:textId="4D9963C2" w:rsidR="00D900D9" w:rsidRPr="00905CCE" w:rsidRDefault="00D900D9" w:rsidP="00905CCE">
      <w:pPr>
        <w:pStyle w:val="Default"/>
        <w:spacing w:line="276" w:lineRule="auto"/>
        <w:rPr>
          <w:sz w:val="22"/>
          <w:szCs w:val="22"/>
        </w:rPr>
      </w:pPr>
      <w:r w:rsidRPr="00905CCE">
        <w:rPr>
          <w:sz w:val="22"/>
          <w:szCs w:val="22"/>
        </w:rPr>
        <w:br/>
        <w:t xml:space="preserve">Záštitu nad výstavou převzali náměstkyně primátora statutárního města Ostravy Lucie Baránková </w:t>
      </w:r>
      <w:proofErr w:type="spellStart"/>
      <w:r w:rsidRPr="00905CCE">
        <w:rPr>
          <w:sz w:val="22"/>
          <w:szCs w:val="22"/>
        </w:rPr>
        <w:t>Vilamová</w:t>
      </w:r>
      <w:proofErr w:type="spellEnd"/>
      <w:r w:rsidRPr="00905CCE">
        <w:rPr>
          <w:sz w:val="22"/>
          <w:szCs w:val="22"/>
        </w:rPr>
        <w:t xml:space="preserve"> a starosta městského obvodu Moravská Ostrava a Přívoz Petr Veselka. </w:t>
      </w:r>
    </w:p>
    <w:p w14:paraId="0E121F49" w14:textId="6E5E33D7" w:rsidR="00D900D9" w:rsidRPr="00905CCE" w:rsidRDefault="00D900D9" w:rsidP="00905CCE">
      <w:pPr>
        <w:pStyle w:val="Default"/>
        <w:spacing w:line="276" w:lineRule="auto"/>
        <w:rPr>
          <w:sz w:val="22"/>
          <w:szCs w:val="22"/>
        </w:rPr>
      </w:pPr>
      <w:r w:rsidRPr="00905CCE">
        <w:rPr>
          <w:sz w:val="22"/>
          <w:szCs w:val="22"/>
        </w:rPr>
        <w:br/>
        <w:t>Partneři: Národní památkový ústav, územní odborné pracoviště v Ostravě</w:t>
      </w:r>
      <w:r w:rsidR="0047085A" w:rsidRPr="00905CCE">
        <w:rPr>
          <w:sz w:val="22"/>
          <w:szCs w:val="22"/>
        </w:rPr>
        <w:t>;</w:t>
      </w:r>
      <w:r w:rsidRPr="00905CCE">
        <w:rPr>
          <w:sz w:val="22"/>
          <w:szCs w:val="22"/>
        </w:rPr>
        <w:t xml:space="preserve"> Statutární město Ostrava</w:t>
      </w:r>
      <w:r w:rsidR="0047085A" w:rsidRPr="00905CCE">
        <w:rPr>
          <w:sz w:val="22"/>
          <w:szCs w:val="22"/>
        </w:rPr>
        <w:t>;</w:t>
      </w:r>
      <w:r w:rsidRPr="00905CCE">
        <w:rPr>
          <w:sz w:val="22"/>
          <w:szCs w:val="22"/>
        </w:rPr>
        <w:t xml:space="preserve"> Městský obvod Moravská Ostrava a Přívoz</w:t>
      </w:r>
      <w:r w:rsidR="0047085A" w:rsidRPr="00905CCE">
        <w:rPr>
          <w:sz w:val="22"/>
          <w:szCs w:val="22"/>
        </w:rPr>
        <w:t>;</w:t>
      </w:r>
      <w:r w:rsidRPr="00905CCE">
        <w:rPr>
          <w:sz w:val="22"/>
          <w:szCs w:val="22"/>
        </w:rPr>
        <w:t xml:space="preserve"> Bystroň </w:t>
      </w:r>
      <w:proofErr w:type="spellStart"/>
      <w:r w:rsidRPr="00905CCE">
        <w:rPr>
          <w:sz w:val="22"/>
          <w:szCs w:val="22"/>
        </w:rPr>
        <w:t>group</w:t>
      </w:r>
      <w:proofErr w:type="spellEnd"/>
      <w:r w:rsidRPr="00905CCE">
        <w:rPr>
          <w:sz w:val="22"/>
          <w:szCs w:val="22"/>
        </w:rPr>
        <w:t>, a.s.</w:t>
      </w:r>
      <w:r w:rsidR="0047085A" w:rsidRPr="00905CCE">
        <w:rPr>
          <w:sz w:val="22"/>
          <w:szCs w:val="22"/>
        </w:rPr>
        <w:t>;</w:t>
      </w:r>
      <w:r w:rsidRPr="00905CCE">
        <w:rPr>
          <w:sz w:val="22"/>
          <w:szCs w:val="22"/>
        </w:rPr>
        <w:t xml:space="preserve"> Magazín Patriot</w:t>
      </w:r>
      <w:r w:rsidR="0047085A" w:rsidRPr="00905CCE">
        <w:rPr>
          <w:sz w:val="22"/>
          <w:szCs w:val="22"/>
        </w:rPr>
        <w:t>;</w:t>
      </w:r>
      <w:r w:rsidRPr="00905CCE">
        <w:rPr>
          <w:sz w:val="22"/>
          <w:szCs w:val="22"/>
        </w:rPr>
        <w:t xml:space="preserve"> </w:t>
      </w:r>
    </w:p>
    <w:p w14:paraId="2FDAC737" w14:textId="2019D2BE" w:rsidR="00CC25A8" w:rsidRPr="00D900D9" w:rsidRDefault="00D900D9" w:rsidP="00905CCE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proofErr w:type="spellStart"/>
      <w:r w:rsidRPr="00905CCE">
        <w:rPr>
          <w:rFonts w:ascii="Arial" w:hAnsi="Arial" w:cs="Arial"/>
          <w:sz w:val="22"/>
          <w:szCs w:val="22"/>
        </w:rPr>
        <w:t>Rengl</w:t>
      </w:r>
      <w:proofErr w:type="spellEnd"/>
      <w:r w:rsidRPr="00905CCE">
        <w:rPr>
          <w:rFonts w:ascii="Arial" w:hAnsi="Arial" w:cs="Arial"/>
          <w:sz w:val="22"/>
          <w:szCs w:val="22"/>
        </w:rPr>
        <w:t>.</w:t>
      </w:r>
    </w:p>
    <w:sectPr w:rsidR="00CC25A8" w:rsidRPr="00D900D9" w:rsidSect="006B41F5">
      <w:footerReference w:type="default" r:id="rId11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B4BD3" w14:textId="77777777" w:rsidR="006465E8" w:rsidRDefault="006465E8" w:rsidP="00F87806">
      <w:r>
        <w:separator/>
      </w:r>
    </w:p>
  </w:endnote>
  <w:endnote w:type="continuationSeparator" w:id="0">
    <w:p w14:paraId="0C19E3CA" w14:textId="77777777" w:rsidR="006465E8" w:rsidRDefault="006465E8" w:rsidP="00F8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33093" w14:textId="593467BC" w:rsidR="00F87806" w:rsidRPr="009C348D" w:rsidRDefault="00055819">
    <w:pPr>
      <w:pStyle w:val="Zpat"/>
      <w:rPr>
        <w:rFonts w:ascii="Arial" w:hAnsi="Arial" w:cs="Arial"/>
        <w:sz w:val="18"/>
        <w:szCs w:val="18"/>
      </w:rPr>
    </w:pPr>
    <w:r>
      <w:rPr>
        <w:rFonts w:ascii="Calibri" w:hAnsi="Calibri" w:cs="Calibri"/>
        <w:b/>
        <w:noProof/>
        <w:lang w:eastAsia="cs-CZ"/>
      </w:rPr>
      <w:drawing>
        <wp:anchor distT="0" distB="0" distL="114300" distR="114300" simplePos="0" relativeHeight="251658240" behindDoc="0" locked="0" layoutInCell="1" allowOverlap="1" wp14:anchorId="489E1472" wp14:editId="2227AB75">
          <wp:simplePos x="0" y="0"/>
          <wp:positionH relativeFrom="column">
            <wp:posOffset>-43180</wp:posOffset>
          </wp:positionH>
          <wp:positionV relativeFrom="paragraph">
            <wp:posOffset>3810</wp:posOffset>
          </wp:positionV>
          <wp:extent cx="845185" cy="102235"/>
          <wp:effectExtent l="0" t="0" r="0" b="0"/>
          <wp:wrapSquare wrapText="bothSides"/>
          <wp:docPr id="870882708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0882708" name="Obrázek 8708827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185" cy="102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7806" w:rsidRPr="009C348D">
      <w:rPr>
        <w:rFonts w:ascii="Arial" w:hAnsi="Arial" w:cs="Arial"/>
        <w:sz w:val="18"/>
        <w:szCs w:val="18"/>
      </w:rPr>
      <w:t>Ostravské muzeum, příspěvkovou organizaci</w:t>
    </w:r>
    <w:r w:rsidR="007C721C" w:rsidRPr="009C348D">
      <w:rPr>
        <w:rFonts w:ascii="Arial" w:hAnsi="Arial" w:cs="Arial"/>
        <w:sz w:val="18"/>
        <w:szCs w:val="18"/>
      </w:rPr>
      <w:t>,</w:t>
    </w:r>
    <w:r w:rsidR="00F87806" w:rsidRPr="009C348D">
      <w:rPr>
        <w:rFonts w:ascii="Arial" w:hAnsi="Arial" w:cs="Arial"/>
        <w:sz w:val="18"/>
        <w:szCs w:val="18"/>
      </w:rPr>
      <w:t xml:space="preserve"> zřizuje a financuje statutární město Ostrava.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7B44C" w14:textId="77777777" w:rsidR="006465E8" w:rsidRDefault="006465E8" w:rsidP="00F87806">
      <w:bookmarkStart w:id="0" w:name="_Hlk179814477"/>
      <w:bookmarkEnd w:id="0"/>
      <w:r>
        <w:separator/>
      </w:r>
    </w:p>
  </w:footnote>
  <w:footnote w:type="continuationSeparator" w:id="0">
    <w:p w14:paraId="1552BE3D" w14:textId="77777777" w:rsidR="006465E8" w:rsidRDefault="006465E8" w:rsidP="00F87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304F"/>
    <w:multiLevelType w:val="multilevel"/>
    <w:tmpl w:val="F7BE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96B54"/>
    <w:multiLevelType w:val="multilevel"/>
    <w:tmpl w:val="8B1A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369CF"/>
    <w:multiLevelType w:val="multilevel"/>
    <w:tmpl w:val="F6C6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6521D0"/>
    <w:multiLevelType w:val="multilevel"/>
    <w:tmpl w:val="AB1A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9F310C"/>
    <w:multiLevelType w:val="multilevel"/>
    <w:tmpl w:val="B0F0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77BA8"/>
    <w:multiLevelType w:val="hybridMultilevel"/>
    <w:tmpl w:val="DF520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30938"/>
    <w:multiLevelType w:val="hybridMultilevel"/>
    <w:tmpl w:val="B5982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00C8E"/>
    <w:multiLevelType w:val="multilevel"/>
    <w:tmpl w:val="BB72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883522"/>
    <w:multiLevelType w:val="multilevel"/>
    <w:tmpl w:val="34B6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BB1559"/>
    <w:multiLevelType w:val="multilevel"/>
    <w:tmpl w:val="43AE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50194D"/>
    <w:multiLevelType w:val="multilevel"/>
    <w:tmpl w:val="AB62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57461D"/>
    <w:multiLevelType w:val="hybridMultilevel"/>
    <w:tmpl w:val="1BD8A48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745A7"/>
    <w:multiLevelType w:val="hybridMultilevel"/>
    <w:tmpl w:val="8F843BA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8015E"/>
    <w:multiLevelType w:val="multilevel"/>
    <w:tmpl w:val="48DA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7E7D4D"/>
    <w:multiLevelType w:val="hybridMultilevel"/>
    <w:tmpl w:val="927C2D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3715C"/>
    <w:multiLevelType w:val="multilevel"/>
    <w:tmpl w:val="4A92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12"/>
  </w:num>
  <w:num w:numId="6">
    <w:abstractNumId w:val="1"/>
  </w:num>
  <w:num w:numId="7">
    <w:abstractNumId w:val="7"/>
  </w:num>
  <w:num w:numId="8">
    <w:abstractNumId w:val="10"/>
  </w:num>
  <w:num w:numId="9">
    <w:abstractNumId w:val="2"/>
  </w:num>
  <w:num w:numId="10">
    <w:abstractNumId w:val="13"/>
  </w:num>
  <w:num w:numId="11">
    <w:abstractNumId w:val="9"/>
  </w:num>
  <w:num w:numId="12">
    <w:abstractNumId w:val="3"/>
  </w:num>
  <w:num w:numId="13">
    <w:abstractNumId w:val="15"/>
  </w:num>
  <w:num w:numId="14">
    <w:abstractNumId w:val="0"/>
  </w:num>
  <w:num w:numId="15">
    <w:abstractNumId w:val="4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5A8"/>
    <w:rsid w:val="000156A5"/>
    <w:rsid w:val="000157C0"/>
    <w:rsid w:val="000174EC"/>
    <w:rsid w:val="0003228B"/>
    <w:rsid w:val="00043615"/>
    <w:rsid w:val="00045D31"/>
    <w:rsid w:val="00046B55"/>
    <w:rsid w:val="00047784"/>
    <w:rsid w:val="00055819"/>
    <w:rsid w:val="00055C6F"/>
    <w:rsid w:val="00062557"/>
    <w:rsid w:val="00067F29"/>
    <w:rsid w:val="00075BF6"/>
    <w:rsid w:val="00076D0C"/>
    <w:rsid w:val="00080A67"/>
    <w:rsid w:val="00080EFB"/>
    <w:rsid w:val="00081C06"/>
    <w:rsid w:val="00085989"/>
    <w:rsid w:val="00086D36"/>
    <w:rsid w:val="0009615F"/>
    <w:rsid w:val="00096620"/>
    <w:rsid w:val="000A471A"/>
    <w:rsid w:val="000B2550"/>
    <w:rsid w:val="000B41AD"/>
    <w:rsid w:val="000B7DA3"/>
    <w:rsid w:val="000C56A6"/>
    <w:rsid w:val="000D2E2C"/>
    <w:rsid w:val="000D7F60"/>
    <w:rsid w:val="000E172F"/>
    <w:rsid w:val="000E7B84"/>
    <w:rsid w:val="000F3E6A"/>
    <w:rsid w:val="000F596E"/>
    <w:rsid w:val="000F7FE9"/>
    <w:rsid w:val="00100E78"/>
    <w:rsid w:val="001066ED"/>
    <w:rsid w:val="00107450"/>
    <w:rsid w:val="001078CA"/>
    <w:rsid w:val="00114CB9"/>
    <w:rsid w:val="0011680E"/>
    <w:rsid w:val="00120FD7"/>
    <w:rsid w:val="00127A32"/>
    <w:rsid w:val="00127BC4"/>
    <w:rsid w:val="00131E55"/>
    <w:rsid w:val="001372A1"/>
    <w:rsid w:val="00150A56"/>
    <w:rsid w:val="0015226C"/>
    <w:rsid w:val="001529E3"/>
    <w:rsid w:val="00154F3D"/>
    <w:rsid w:val="00154FB8"/>
    <w:rsid w:val="0016522F"/>
    <w:rsid w:val="00170119"/>
    <w:rsid w:val="00171BF4"/>
    <w:rsid w:val="00172D18"/>
    <w:rsid w:val="001828C2"/>
    <w:rsid w:val="0018651F"/>
    <w:rsid w:val="001911CE"/>
    <w:rsid w:val="001915E0"/>
    <w:rsid w:val="00194EB2"/>
    <w:rsid w:val="001A16F3"/>
    <w:rsid w:val="001A2CDE"/>
    <w:rsid w:val="001A2F5B"/>
    <w:rsid w:val="001A426B"/>
    <w:rsid w:val="001A59D6"/>
    <w:rsid w:val="001A6163"/>
    <w:rsid w:val="001B01C5"/>
    <w:rsid w:val="001B4562"/>
    <w:rsid w:val="001B5207"/>
    <w:rsid w:val="001B5774"/>
    <w:rsid w:val="001D12AE"/>
    <w:rsid w:val="001D6D8B"/>
    <w:rsid w:val="001E171E"/>
    <w:rsid w:val="001E3919"/>
    <w:rsid w:val="001E4D38"/>
    <w:rsid w:val="001F755D"/>
    <w:rsid w:val="002010BF"/>
    <w:rsid w:val="00202735"/>
    <w:rsid w:val="0020702E"/>
    <w:rsid w:val="00220089"/>
    <w:rsid w:val="00224BC2"/>
    <w:rsid w:val="002515B3"/>
    <w:rsid w:val="00261C27"/>
    <w:rsid w:val="00265E87"/>
    <w:rsid w:val="002668FE"/>
    <w:rsid w:val="002715B2"/>
    <w:rsid w:val="00272779"/>
    <w:rsid w:val="00273069"/>
    <w:rsid w:val="002746D8"/>
    <w:rsid w:val="00274A11"/>
    <w:rsid w:val="00283627"/>
    <w:rsid w:val="00283CDD"/>
    <w:rsid w:val="00285CDD"/>
    <w:rsid w:val="002A1BE2"/>
    <w:rsid w:val="002A264A"/>
    <w:rsid w:val="002A2885"/>
    <w:rsid w:val="002A4A2E"/>
    <w:rsid w:val="002B19A3"/>
    <w:rsid w:val="002B4F2F"/>
    <w:rsid w:val="002B53D9"/>
    <w:rsid w:val="002C0653"/>
    <w:rsid w:val="002C2ED9"/>
    <w:rsid w:val="002C43CA"/>
    <w:rsid w:val="002C66A2"/>
    <w:rsid w:val="002C704D"/>
    <w:rsid w:val="002D0762"/>
    <w:rsid w:val="002D48DF"/>
    <w:rsid w:val="002D52E3"/>
    <w:rsid w:val="002D55D3"/>
    <w:rsid w:val="002D72C7"/>
    <w:rsid w:val="002E0003"/>
    <w:rsid w:val="002E3D12"/>
    <w:rsid w:val="002E3EFA"/>
    <w:rsid w:val="002E507A"/>
    <w:rsid w:val="002F08E0"/>
    <w:rsid w:val="002F11DD"/>
    <w:rsid w:val="00303BA5"/>
    <w:rsid w:val="003050EF"/>
    <w:rsid w:val="0031300C"/>
    <w:rsid w:val="003202FB"/>
    <w:rsid w:val="003222AD"/>
    <w:rsid w:val="00330105"/>
    <w:rsid w:val="00330F95"/>
    <w:rsid w:val="0033222B"/>
    <w:rsid w:val="003346AB"/>
    <w:rsid w:val="00334A29"/>
    <w:rsid w:val="00335DE8"/>
    <w:rsid w:val="0034097B"/>
    <w:rsid w:val="0034347C"/>
    <w:rsid w:val="00344EB7"/>
    <w:rsid w:val="00347822"/>
    <w:rsid w:val="00351EA7"/>
    <w:rsid w:val="0035243F"/>
    <w:rsid w:val="0035738C"/>
    <w:rsid w:val="00360374"/>
    <w:rsid w:val="003717DA"/>
    <w:rsid w:val="00371ACA"/>
    <w:rsid w:val="003816E2"/>
    <w:rsid w:val="003817DA"/>
    <w:rsid w:val="003819EC"/>
    <w:rsid w:val="0038586F"/>
    <w:rsid w:val="00394E85"/>
    <w:rsid w:val="00395EEE"/>
    <w:rsid w:val="003A0E91"/>
    <w:rsid w:val="003A6958"/>
    <w:rsid w:val="003B1203"/>
    <w:rsid w:val="003B1A7D"/>
    <w:rsid w:val="003B4795"/>
    <w:rsid w:val="003D1F99"/>
    <w:rsid w:val="003D5EEE"/>
    <w:rsid w:val="003D68AF"/>
    <w:rsid w:val="003D79CD"/>
    <w:rsid w:val="003E058D"/>
    <w:rsid w:val="003E29ED"/>
    <w:rsid w:val="003E7DB9"/>
    <w:rsid w:val="003F0B7F"/>
    <w:rsid w:val="00404DFD"/>
    <w:rsid w:val="0041048A"/>
    <w:rsid w:val="00417FAB"/>
    <w:rsid w:val="0042052B"/>
    <w:rsid w:val="004272B5"/>
    <w:rsid w:val="004274DC"/>
    <w:rsid w:val="004302E0"/>
    <w:rsid w:val="00432570"/>
    <w:rsid w:val="004342F2"/>
    <w:rsid w:val="004374D6"/>
    <w:rsid w:val="00437F70"/>
    <w:rsid w:val="00440AAB"/>
    <w:rsid w:val="00440C43"/>
    <w:rsid w:val="00441A1D"/>
    <w:rsid w:val="00445F0F"/>
    <w:rsid w:val="00450AA0"/>
    <w:rsid w:val="00461F2E"/>
    <w:rsid w:val="004649C4"/>
    <w:rsid w:val="00466C89"/>
    <w:rsid w:val="0047085A"/>
    <w:rsid w:val="00483923"/>
    <w:rsid w:val="00484B94"/>
    <w:rsid w:val="00486156"/>
    <w:rsid w:val="00497E69"/>
    <w:rsid w:val="004A116F"/>
    <w:rsid w:val="004A3793"/>
    <w:rsid w:val="004A3F0D"/>
    <w:rsid w:val="004A5E06"/>
    <w:rsid w:val="004B180E"/>
    <w:rsid w:val="004B3A56"/>
    <w:rsid w:val="004B62CD"/>
    <w:rsid w:val="004C0FA2"/>
    <w:rsid w:val="004C51BC"/>
    <w:rsid w:val="004C5B83"/>
    <w:rsid w:val="004C624A"/>
    <w:rsid w:val="004D7CCA"/>
    <w:rsid w:val="004E43C1"/>
    <w:rsid w:val="004F5BD5"/>
    <w:rsid w:val="004F625D"/>
    <w:rsid w:val="005070E1"/>
    <w:rsid w:val="005074C9"/>
    <w:rsid w:val="005105E7"/>
    <w:rsid w:val="005124D4"/>
    <w:rsid w:val="0051477D"/>
    <w:rsid w:val="0051560C"/>
    <w:rsid w:val="005160D9"/>
    <w:rsid w:val="005242FE"/>
    <w:rsid w:val="00527BC9"/>
    <w:rsid w:val="0053197F"/>
    <w:rsid w:val="005328DD"/>
    <w:rsid w:val="00536145"/>
    <w:rsid w:val="00541991"/>
    <w:rsid w:val="005578B4"/>
    <w:rsid w:val="0056403C"/>
    <w:rsid w:val="0056693F"/>
    <w:rsid w:val="00567AA4"/>
    <w:rsid w:val="0057121B"/>
    <w:rsid w:val="00571A03"/>
    <w:rsid w:val="005748F4"/>
    <w:rsid w:val="0058297D"/>
    <w:rsid w:val="00583AB9"/>
    <w:rsid w:val="005858A2"/>
    <w:rsid w:val="00585909"/>
    <w:rsid w:val="005865AA"/>
    <w:rsid w:val="00590AA6"/>
    <w:rsid w:val="00591026"/>
    <w:rsid w:val="00592FD5"/>
    <w:rsid w:val="00594910"/>
    <w:rsid w:val="00595683"/>
    <w:rsid w:val="005A1158"/>
    <w:rsid w:val="005A4FE7"/>
    <w:rsid w:val="005A53BD"/>
    <w:rsid w:val="005A72B1"/>
    <w:rsid w:val="005B6F65"/>
    <w:rsid w:val="005C2A8F"/>
    <w:rsid w:val="005C4E33"/>
    <w:rsid w:val="005E0939"/>
    <w:rsid w:val="005E51AF"/>
    <w:rsid w:val="005E5B66"/>
    <w:rsid w:val="005F0A38"/>
    <w:rsid w:val="005F1EC4"/>
    <w:rsid w:val="005F4203"/>
    <w:rsid w:val="005F6880"/>
    <w:rsid w:val="005F7B35"/>
    <w:rsid w:val="00600BD1"/>
    <w:rsid w:val="00601787"/>
    <w:rsid w:val="00605554"/>
    <w:rsid w:val="00607598"/>
    <w:rsid w:val="006157BF"/>
    <w:rsid w:val="006172F6"/>
    <w:rsid w:val="00622648"/>
    <w:rsid w:val="00625AAB"/>
    <w:rsid w:val="0062740E"/>
    <w:rsid w:val="00631BF3"/>
    <w:rsid w:val="00633B94"/>
    <w:rsid w:val="0063690F"/>
    <w:rsid w:val="0064024D"/>
    <w:rsid w:val="00640FE3"/>
    <w:rsid w:val="00643F56"/>
    <w:rsid w:val="006465E8"/>
    <w:rsid w:val="0064761B"/>
    <w:rsid w:val="00647AFD"/>
    <w:rsid w:val="006500B6"/>
    <w:rsid w:val="00650305"/>
    <w:rsid w:val="00662435"/>
    <w:rsid w:val="00670F06"/>
    <w:rsid w:val="006835AF"/>
    <w:rsid w:val="00686402"/>
    <w:rsid w:val="00687520"/>
    <w:rsid w:val="00695DCB"/>
    <w:rsid w:val="006A569C"/>
    <w:rsid w:val="006B20B5"/>
    <w:rsid w:val="006B41F5"/>
    <w:rsid w:val="006B4893"/>
    <w:rsid w:val="006B4AA6"/>
    <w:rsid w:val="006B78E9"/>
    <w:rsid w:val="006C3905"/>
    <w:rsid w:val="006C64A6"/>
    <w:rsid w:val="006C69B0"/>
    <w:rsid w:val="006D1C7D"/>
    <w:rsid w:val="006E0A97"/>
    <w:rsid w:val="006E2707"/>
    <w:rsid w:val="006E2CB9"/>
    <w:rsid w:val="006F33F0"/>
    <w:rsid w:val="007034EA"/>
    <w:rsid w:val="00704DAC"/>
    <w:rsid w:val="00707A0F"/>
    <w:rsid w:val="00714513"/>
    <w:rsid w:val="00715541"/>
    <w:rsid w:val="007155C1"/>
    <w:rsid w:val="00715C67"/>
    <w:rsid w:val="007172BE"/>
    <w:rsid w:val="007208A7"/>
    <w:rsid w:val="00726042"/>
    <w:rsid w:val="00733429"/>
    <w:rsid w:val="00733E1F"/>
    <w:rsid w:val="00740583"/>
    <w:rsid w:val="00742158"/>
    <w:rsid w:val="00742387"/>
    <w:rsid w:val="0074475A"/>
    <w:rsid w:val="007472E4"/>
    <w:rsid w:val="0075019A"/>
    <w:rsid w:val="00751EDD"/>
    <w:rsid w:val="007529A6"/>
    <w:rsid w:val="00760F5D"/>
    <w:rsid w:val="00763A62"/>
    <w:rsid w:val="007654D1"/>
    <w:rsid w:val="00766365"/>
    <w:rsid w:val="00766DDB"/>
    <w:rsid w:val="007670B1"/>
    <w:rsid w:val="00770A00"/>
    <w:rsid w:val="00773255"/>
    <w:rsid w:val="00774D35"/>
    <w:rsid w:val="00775E3A"/>
    <w:rsid w:val="007857DF"/>
    <w:rsid w:val="00793F50"/>
    <w:rsid w:val="00794E22"/>
    <w:rsid w:val="007A7357"/>
    <w:rsid w:val="007B2750"/>
    <w:rsid w:val="007B5439"/>
    <w:rsid w:val="007B586E"/>
    <w:rsid w:val="007B6065"/>
    <w:rsid w:val="007C20F6"/>
    <w:rsid w:val="007C3E7F"/>
    <w:rsid w:val="007C721C"/>
    <w:rsid w:val="007D426A"/>
    <w:rsid w:val="007D4B19"/>
    <w:rsid w:val="007D6411"/>
    <w:rsid w:val="007D7F91"/>
    <w:rsid w:val="007E267D"/>
    <w:rsid w:val="007E29B2"/>
    <w:rsid w:val="007F16CF"/>
    <w:rsid w:val="007F3F26"/>
    <w:rsid w:val="00803682"/>
    <w:rsid w:val="0080410D"/>
    <w:rsid w:val="00805E09"/>
    <w:rsid w:val="00810DC2"/>
    <w:rsid w:val="0081199A"/>
    <w:rsid w:val="00812866"/>
    <w:rsid w:val="0081628A"/>
    <w:rsid w:val="0082182A"/>
    <w:rsid w:val="00822B9D"/>
    <w:rsid w:val="00823640"/>
    <w:rsid w:val="00831173"/>
    <w:rsid w:val="00831C52"/>
    <w:rsid w:val="00836381"/>
    <w:rsid w:val="008364BB"/>
    <w:rsid w:val="00845E93"/>
    <w:rsid w:val="008472DA"/>
    <w:rsid w:val="00847CC2"/>
    <w:rsid w:val="008516AB"/>
    <w:rsid w:val="00851E3B"/>
    <w:rsid w:val="008566A2"/>
    <w:rsid w:val="0086132A"/>
    <w:rsid w:val="00871CD5"/>
    <w:rsid w:val="00872CAE"/>
    <w:rsid w:val="008762DA"/>
    <w:rsid w:val="00876550"/>
    <w:rsid w:val="00876A38"/>
    <w:rsid w:val="008836FF"/>
    <w:rsid w:val="00885D3C"/>
    <w:rsid w:val="00890DE2"/>
    <w:rsid w:val="0089155C"/>
    <w:rsid w:val="0089172B"/>
    <w:rsid w:val="00896B40"/>
    <w:rsid w:val="00897332"/>
    <w:rsid w:val="008A0696"/>
    <w:rsid w:val="008A2DC7"/>
    <w:rsid w:val="008B1176"/>
    <w:rsid w:val="008B59FF"/>
    <w:rsid w:val="008C5160"/>
    <w:rsid w:val="008C6D62"/>
    <w:rsid w:val="008C7C41"/>
    <w:rsid w:val="008D1F61"/>
    <w:rsid w:val="008D24A4"/>
    <w:rsid w:val="008D49D0"/>
    <w:rsid w:val="008D4B36"/>
    <w:rsid w:val="008D53F3"/>
    <w:rsid w:val="008D6209"/>
    <w:rsid w:val="008E5583"/>
    <w:rsid w:val="008E6CD3"/>
    <w:rsid w:val="008E6E6E"/>
    <w:rsid w:val="008F198B"/>
    <w:rsid w:val="008F4290"/>
    <w:rsid w:val="009021A3"/>
    <w:rsid w:val="00903676"/>
    <w:rsid w:val="0090380D"/>
    <w:rsid w:val="00903C77"/>
    <w:rsid w:val="00905CCE"/>
    <w:rsid w:val="009060B4"/>
    <w:rsid w:val="00906F44"/>
    <w:rsid w:val="009441D2"/>
    <w:rsid w:val="0095433B"/>
    <w:rsid w:val="00973F46"/>
    <w:rsid w:val="00977A02"/>
    <w:rsid w:val="0098132F"/>
    <w:rsid w:val="009867A2"/>
    <w:rsid w:val="00986F24"/>
    <w:rsid w:val="009A150A"/>
    <w:rsid w:val="009A23CD"/>
    <w:rsid w:val="009A3E8F"/>
    <w:rsid w:val="009C348D"/>
    <w:rsid w:val="009C3C13"/>
    <w:rsid w:val="009C66EE"/>
    <w:rsid w:val="009E48C1"/>
    <w:rsid w:val="009F15A4"/>
    <w:rsid w:val="009F398C"/>
    <w:rsid w:val="009F69A3"/>
    <w:rsid w:val="00A056AD"/>
    <w:rsid w:val="00A103D5"/>
    <w:rsid w:val="00A1260B"/>
    <w:rsid w:val="00A13C9A"/>
    <w:rsid w:val="00A201FA"/>
    <w:rsid w:val="00A216D8"/>
    <w:rsid w:val="00A22659"/>
    <w:rsid w:val="00A2267B"/>
    <w:rsid w:val="00A24B8D"/>
    <w:rsid w:val="00A32D32"/>
    <w:rsid w:val="00A33D6F"/>
    <w:rsid w:val="00A404A3"/>
    <w:rsid w:val="00A40538"/>
    <w:rsid w:val="00A419BE"/>
    <w:rsid w:val="00A44877"/>
    <w:rsid w:val="00A50D70"/>
    <w:rsid w:val="00A548C9"/>
    <w:rsid w:val="00A5642C"/>
    <w:rsid w:val="00A579F3"/>
    <w:rsid w:val="00A61E88"/>
    <w:rsid w:val="00A6252C"/>
    <w:rsid w:val="00A63234"/>
    <w:rsid w:val="00A6586B"/>
    <w:rsid w:val="00A67488"/>
    <w:rsid w:val="00A7101A"/>
    <w:rsid w:val="00A75281"/>
    <w:rsid w:val="00A83705"/>
    <w:rsid w:val="00A96660"/>
    <w:rsid w:val="00A96691"/>
    <w:rsid w:val="00A97D87"/>
    <w:rsid w:val="00AB067E"/>
    <w:rsid w:val="00AB3F17"/>
    <w:rsid w:val="00AB6584"/>
    <w:rsid w:val="00AD43DE"/>
    <w:rsid w:val="00AD5034"/>
    <w:rsid w:val="00AD5313"/>
    <w:rsid w:val="00AD6992"/>
    <w:rsid w:val="00AD74A2"/>
    <w:rsid w:val="00AE6B02"/>
    <w:rsid w:val="00B00471"/>
    <w:rsid w:val="00B00C30"/>
    <w:rsid w:val="00B01857"/>
    <w:rsid w:val="00B03563"/>
    <w:rsid w:val="00B05033"/>
    <w:rsid w:val="00B221CC"/>
    <w:rsid w:val="00B31EB1"/>
    <w:rsid w:val="00B3288B"/>
    <w:rsid w:val="00B33F40"/>
    <w:rsid w:val="00B34AE0"/>
    <w:rsid w:val="00B3533F"/>
    <w:rsid w:val="00B36ED2"/>
    <w:rsid w:val="00B3713F"/>
    <w:rsid w:val="00B40D5D"/>
    <w:rsid w:val="00B42DBC"/>
    <w:rsid w:val="00B45828"/>
    <w:rsid w:val="00B47CE2"/>
    <w:rsid w:val="00B52A47"/>
    <w:rsid w:val="00B64217"/>
    <w:rsid w:val="00B64B04"/>
    <w:rsid w:val="00B67D14"/>
    <w:rsid w:val="00B70B4B"/>
    <w:rsid w:val="00B71E6E"/>
    <w:rsid w:val="00B71E8B"/>
    <w:rsid w:val="00B75E11"/>
    <w:rsid w:val="00B820AF"/>
    <w:rsid w:val="00B92EF0"/>
    <w:rsid w:val="00B93B2C"/>
    <w:rsid w:val="00B9422F"/>
    <w:rsid w:val="00B955E0"/>
    <w:rsid w:val="00B97255"/>
    <w:rsid w:val="00BA20C6"/>
    <w:rsid w:val="00BA5BBA"/>
    <w:rsid w:val="00BC3877"/>
    <w:rsid w:val="00BC40AC"/>
    <w:rsid w:val="00BC6C19"/>
    <w:rsid w:val="00BD1F3D"/>
    <w:rsid w:val="00BD6761"/>
    <w:rsid w:val="00BD782B"/>
    <w:rsid w:val="00BD79A4"/>
    <w:rsid w:val="00BE5008"/>
    <w:rsid w:val="00BF07F2"/>
    <w:rsid w:val="00BF1871"/>
    <w:rsid w:val="00BF1D77"/>
    <w:rsid w:val="00BF4103"/>
    <w:rsid w:val="00C114F4"/>
    <w:rsid w:val="00C206CB"/>
    <w:rsid w:val="00C22183"/>
    <w:rsid w:val="00C2233A"/>
    <w:rsid w:val="00C2352E"/>
    <w:rsid w:val="00C25E76"/>
    <w:rsid w:val="00C3674D"/>
    <w:rsid w:val="00C40699"/>
    <w:rsid w:val="00C4182A"/>
    <w:rsid w:val="00C41C69"/>
    <w:rsid w:val="00C42E0B"/>
    <w:rsid w:val="00C46F3D"/>
    <w:rsid w:val="00C5714B"/>
    <w:rsid w:val="00C57E8D"/>
    <w:rsid w:val="00C61B3F"/>
    <w:rsid w:val="00C67DA3"/>
    <w:rsid w:val="00C7369F"/>
    <w:rsid w:val="00C76CE0"/>
    <w:rsid w:val="00C80A03"/>
    <w:rsid w:val="00C82D62"/>
    <w:rsid w:val="00C84AA7"/>
    <w:rsid w:val="00C90E92"/>
    <w:rsid w:val="00CA0F35"/>
    <w:rsid w:val="00CA4182"/>
    <w:rsid w:val="00CA555D"/>
    <w:rsid w:val="00CB6CF1"/>
    <w:rsid w:val="00CC25A8"/>
    <w:rsid w:val="00CC3D88"/>
    <w:rsid w:val="00CC5FF4"/>
    <w:rsid w:val="00CC6B88"/>
    <w:rsid w:val="00CD1D63"/>
    <w:rsid w:val="00CD2450"/>
    <w:rsid w:val="00CE3504"/>
    <w:rsid w:val="00CE3C8E"/>
    <w:rsid w:val="00CE6502"/>
    <w:rsid w:val="00CF03F8"/>
    <w:rsid w:val="00CF2037"/>
    <w:rsid w:val="00D00DFE"/>
    <w:rsid w:val="00D01B60"/>
    <w:rsid w:val="00D02D70"/>
    <w:rsid w:val="00D07955"/>
    <w:rsid w:val="00D16D17"/>
    <w:rsid w:val="00D23264"/>
    <w:rsid w:val="00D23985"/>
    <w:rsid w:val="00D23F51"/>
    <w:rsid w:val="00D26C66"/>
    <w:rsid w:val="00D40471"/>
    <w:rsid w:val="00D43873"/>
    <w:rsid w:val="00D50FF5"/>
    <w:rsid w:val="00D5307E"/>
    <w:rsid w:val="00D54597"/>
    <w:rsid w:val="00D56A9B"/>
    <w:rsid w:val="00D56B78"/>
    <w:rsid w:val="00D60FF4"/>
    <w:rsid w:val="00D628EE"/>
    <w:rsid w:val="00D629C6"/>
    <w:rsid w:val="00D70919"/>
    <w:rsid w:val="00D77838"/>
    <w:rsid w:val="00D83C92"/>
    <w:rsid w:val="00D900D9"/>
    <w:rsid w:val="00D902DD"/>
    <w:rsid w:val="00D9244A"/>
    <w:rsid w:val="00D92F7E"/>
    <w:rsid w:val="00D97FF3"/>
    <w:rsid w:val="00DA0CCB"/>
    <w:rsid w:val="00DA69AE"/>
    <w:rsid w:val="00DA71C3"/>
    <w:rsid w:val="00DB37A5"/>
    <w:rsid w:val="00DC69D7"/>
    <w:rsid w:val="00DC6DC1"/>
    <w:rsid w:val="00DC70C6"/>
    <w:rsid w:val="00DD2234"/>
    <w:rsid w:val="00DD2D8F"/>
    <w:rsid w:val="00DD4B78"/>
    <w:rsid w:val="00DD5397"/>
    <w:rsid w:val="00DD659E"/>
    <w:rsid w:val="00DE302E"/>
    <w:rsid w:val="00DF2725"/>
    <w:rsid w:val="00DF45C9"/>
    <w:rsid w:val="00DF521D"/>
    <w:rsid w:val="00E013F9"/>
    <w:rsid w:val="00E07C87"/>
    <w:rsid w:val="00E164F2"/>
    <w:rsid w:val="00E16FF7"/>
    <w:rsid w:val="00E206B5"/>
    <w:rsid w:val="00E21ACA"/>
    <w:rsid w:val="00E26E59"/>
    <w:rsid w:val="00E31B99"/>
    <w:rsid w:val="00E32BEC"/>
    <w:rsid w:val="00E403F9"/>
    <w:rsid w:val="00E428B3"/>
    <w:rsid w:val="00E4523D"/>
    <w:rsid w:val="00E46B02"/>
    <w:rsid w:val="00E502BA"/>
    <w:rsid w:val="00E51CF9"/>
    <w:rsid w:val="00E632B4"/>
    <w:rsid w:val="00E668F4"/>
    <w:rsid w:val="00E72E66"/>
    <w:rsid w:val="00E83164"/>
    <w:rsid w:val="00E84B98"/>
    <w:rsid w:val="00EB5BC2"/>
    <w:rsid w:val="00EB7731"/>
    <w:rsid w:val="00EC2E68"/>
    <w:rsid w:val="00ED1C49"/>
    <w:rsid w:val="00ED3095"/>
    <w:rsid w:val="00EE1F45"/>
    <w:rsid w:val="00EE2B45"/>
    <w:rsid w:val="00EE65E7"/>
    <w:rsid w:val="00EE706A"/>
    <w:rsid w:val="00EF0A2D"/>
    <w:rsid w:val="00EF0BBB"/>
    <w:rsid w:val="00EF3323"/>
    <w:rsid w:val="00EF364B"/>
    <w:rsid w:val="00EF5D8E"/>
    <w:rsid w:val="00F04706"/>
    <w:rsid w:val="00F0606C"/>
    <w:rsid w:val="00F0608E"/>
    <w:rsid w:val="00F21569"/>
    <w:rsid w:val="00F21FFE"/>
    <w:rsid w:val="00F23AE0"/>
    <w:rsid w:val="00F31E94"/>
    <w:rsid w:val="00F35349"/>
    <w:rsid w:val="00F356AD"/>
    <w:rsid w:val="00F41826"/>
    <w:rsid w:val="00F423A9"/>
    <w:rsid w:val="00F462A9"/>
    <w:rsid w:val="00F55C33"/>
    <w:rsid w:val="00F569E2"/>
    <w:rsid w:val="00F57456"/>
    <w:rsid w:val="00F57C5C"/>
    <w:rsid w:val="00F65C6C"/>
    <w:rsid w:val="00F6673B"/>
    <w:rsid w:val="00F82731"/>
    <w:rsid w:val="00F83578"/>
    <w:rsid w:val="00F84327"/>
    <w:rsid w:val="00F87806"/>
    <w:rsid w:val="00F91178"/>
    <w:rsid w:val="00F95722"/>
    <w:rsid w:val="00F9573C"/>
    <w:rsid w:val="00FA2DDA"/>
    <w:rsid w:val="00FA567A"/>
    <w:rsid w:val="00FA594E"/>
    <w:rsid w:val="00FB5CF8"/>
    <w:rsid w:val="00FC26CB"/>
    <w:rsid w:val="00FC4B3F"/>
    <w:rsid w:val="00FE2D5C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5081A"/>
  <w15:chartTrackingRefBased/>
  <w15:docId w15:val="{CB0A6106-5115-4B40-AD72-0EE2152C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1F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25A8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F87806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F878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7806"/>
  </w:style>
  <w:style w:type="paragraph" w:styleId="Zpat">
    <w:name w:val="footer"/>
    <w:basedOn w:val="Normln"/>
    <w:link w:val="ZpatChar"/>
    <w:uiPriority w:val="99"/>
    <w:unhideWhenUsed/>
    <w:rsid w:val="00F878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7806"/>
  </w:style>
  <w:style w:type="character" w:styleId="Hypertextovodkaz">
    <w:name w:val="Hyperlink"/>
    <w:basedOn w:val="Standardnpsmoodstavce"/>
    <w:uiPriority w:val="99"/>
    <w:unhideWhenUsed/>
    <w:rsid w:val="008836FF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8836FF"/>
  </w:style>
  <w:style w:type="paragraph" w:customStyle="1" w:styleId="x-wm-msonormal">
    <w:name w:val="x_-wm-msonormal"/>
    <w:basedOn w:val="Normln"/>
    <w:rsid w:val="00695DCB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  <w:style w:type="paragraph" w:customStyle="1" w:styleId="xelementtoproof">
    <w:name w:val="x_elementtoproof"/>
    <w:basedOn w:val="Normln"/>
    <w:rsid w:val="00AD69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27BC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D53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53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53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3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313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EE1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7529A6"/>
    <w:rPr>
      <w:rFonts w:ascii="Times New Roman" w:hAnsi="Times New Roman" w:cs="Times New Roman"/>
    </w:rPr>
  </w:style>
  <w:style w:type="paragraph" w:customStyle="1" w:styleId="Default">
    <w:name w:val="Default"/>
    <w:rsid w:val="00D900D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Nevyeenzmnka">
    <w:name w:val="Unresolved Mention"/>
    <w:basedOn w:val="Standardnpsmoodstavce"/>
    <w:uiPriority w:val="99"/>
    <w:semiHidden/>
    <w:unhideWhenUsed/>
    <w:rsid w:val="00D90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86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7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94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6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4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23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9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strmuz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ojakova@ostrmuz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025C8-9898-499D-8890-DC3707B35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11138</TotalTime>
  <Pages>2</Pages>
  <Words>622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Trojakova</dc:creator>
  <cp:keywords/>
  <dc:description/>
  <cp:lastModifiedBy>Trojáková Aneta</cp:lastModifiedBy>
  <cp:revision>405</cp:revision>
  <cp:lastPrinted>2024-10-03T12:49:00Z</cp:lastPrinted>
  <dcterms:created xsi:type="dcterms:W3CDTF">2023-12-12T10:49:00Z</dcterms:created>
  <dcterms:modified xsi:type="dcterms:W3CDTF">2025-06-04T11:10:00Z</dcterms:modified>
</cp:coreProperties>
</file>