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9D33" w14:textId="3BDCAA4D" w:rsidR="009118F0" w:rsidRPr="00A0797D" w:rsidRDefault="009118F0" w:rsidP="009118F0">
      <w:pPr>
        <w:spacing w:after="0" w:line="360" w:lineRule="auto"/>
        <w:jc w:val="both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04884292" wp14:editId="24F24266">
            <wp:extent cx="1793240" cy="376555"/>
            <wp:effectExtent l="0" t="0" r="0" b="4445"/>
            <wp:docPr id="1979636003" name="Obrázek 3" descr="Obsah obrázku text, Písmo, Grafika, grafický design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, Písmo, Grafika, grafický design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97D">
        <w:rPr>
          <w:rFonts w:eastAsia="Times New Roman" w:cstheme="minorHAnsi"/>
          <w:b/>
          <w:kern w:val="0"/>
          <w:sz w:val="24"/>
          <w:szCs w:val="24"/>
          <w14:ligatures w14:val="none"/>
        </w:rPr>
        <w:br/>
      </w:r>
    </w:p>
    <w:p w14:paraId="00919648" w14:textId="296508D6" w:rsidR="009118F0" w:rsidRPr="00A0797D" w:rsidRDefault="009118F0" w:rsidP="009118F0">
      <w:pPr>
        <w:spacing w:after="0" w:line="360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Tisková zpráva </w:t>
      </w:r>
      <w:r w:rsidR="002F3790">
        <w:rPr>
          <w:rFonts w:eastAsia="Times New Roman" w:cstheme="minorHAnsi"/>
          <w:b/>
          <w:kern w:val="0"/>
          <w:sz w:val="24"/>
          <w:szCs w:val="24"/>
          <w14:ligatures w14:val="none"/>
        </w:rPr>
        <w:br/>
      </w:r>
      <w:r w:rsidR="00112E29">
        <w:rPr>
          <w:rFonts w:eastAsia="Times New Roman" w:cstheme="minorHAnsi"/>
          <w:b/>
          <w:kern w:val="0"/>
          <w:sz w:val="24"/>
          <w:szCs w:val="24"/>
          <w14:ligatures w14:val="none"/>
        </w:rPr>
        <w:t>9</w:t>
      </w:r>
      <w:r w:rsidRPr="00A0797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. 2. 2024 </w:t>
      </w:r>
    </w:p>
    <w:p w14:paraId="6C3EF93B" w14:textId="77777777" w:rsidR="009118F0" w:rsidRPr="00A0797D" w:rsidRDefault="009118F0" w:rsidP="009118F0">
      <w:pPr>
        <w:spacing w:after="0" w:line="360" w:lineRule="auto"/>
        <w:rPr>
          <w:rFonts w:eastAsia="Times New Roman" w:cstheme="minorHAnsi"/>
          <w:b/>
          <w:kern w:val="0"/>
          <w:sz w:val="28"/>
          <w:szCs w:val="28"/>
          <w14:ligatures w14:val="none"/>
        </w:rPr>
      </w:pPr>
    </w:p>
    <w:p w14:paraId="7C703376" w14:textId="5A69E001" w:rsidR="009118F0" w:rsidRPr="00A0797D" w:rsidRDefault="009118F0" w:rsidP="009118F0">
      <w:pPr>
        <w:spacing w:after="0" w:line="276" w:lineRule="auto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A0797D">
        <w:rPr>
          <w:rFonts w:eastAsia="Times New Roman" w:cstheme="minorHAnsi"/>
          <w:b/>
          <w:kern w:val="0"/>
          <w:sz w:val="28"/>
          <w:szCs w:val="28"/>
          <w14:ligatures w14:val="none"/>
        </w:rPr>
        <w:t>Kamarádi, dolů sfárejme! Patnáctý ročník ostravského masopustu je tady!</w:t>
      </w:r>
    </w:p>
    <w:p w14:paraId="7773200A" w14:textId="77777777" w:rsidR="009118F0" w:rsidRPr="00A0797D" w:rsidRDefault="009118F0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16A1084F" w14:textId="77777777" w:rsidR="009118F0" w:rsidRPr="00A0797D" w:rsidRDefault="009118F0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V úterý 13. února ožije Masarykovo náměstí a přilehlé ulice v centru města tradičním masopustním veselím. Patnáctý ročník Masopustu Ostrava s podtitulem Kamarádi, dolů sfárejme! je věnován hornictví a současně připomene výročí 100 let Velké Ostravy. Návštěvníci se mohou opět těšit na masopustní jarmark, maškarní průvod a kulturní program plný divadelních scének, hudebních a tanečních vystoupení. </w:t>
      </w:r>
    </w:p>
    <w:p w14:paraId="3AC88F19" w14:textId="77777777" w:rsidR="009118F0" w:rsidRPr="00A0797D" w:rsidRDefault="009118F0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45728CBF" w14:textId="352C9E5E" w:rsidR="009118F0" w:rsidRPr="00A0797D" w:rsidRDefault="009118F0" w:rsidP="009118F0">
      <w:pPr>
        <w:spacing w:after="0" w:line="276" w:lineRule="auto"/>
        <w:rPr>
          <w:rFonts w:eastAsia="Times New Roman" w:cstheme="minorHAnsi"/>
          <w:bCs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V úterý 13. února se již po patnácté uskuteční Masopust Ostrava v samotném centru města. Od 15 hodin Masarykovo náměstí a přilehlé ulice Moravské Ostravy ožijí masopustní slavností, jejíž součástí je kulturní program, maškarní průvod a masopustní jarmark. Hlavními organizátory masopustu v centru Ostravy jsou Ostravské muzeum, CéKáVéčko a městský obvod Moravská Ostrava a Přívoz. </w:t>
      </w:r>
      <w:r w:rsidRPr="00A0797D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t>„Náplň hlavního programu se každý rok nese v duchu určitého tématu, které koresponduje s charakterem slavnosti a regionu. Patnáctý ročník ostravského masopustu bude věnován hornictví a připomene i letošní sté výročí vzniku Velké Ostravy. Průvodci budou horničtí patroni sv. Prokop a sv. Barbora,“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 komentuje program produkční Andrea Węglarzyová a dodává: </w:t>
      </w:r>
      <w:r w:rsidRPr="00A0797D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t xml:space="preserve">„Na jevišti i v průvodu se vystřídají účinkující </w:t>
      </w:r>
      <w:r w:rsidR="00CD02CC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br/>
      </w:r>
      <w:r w:rsidRPr="00A0797D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t>a soubory z Ostravy a blízkého okolí.“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 V tradičních masopustních maskách se představí členové Sboru dobrovolných hasičů Pustkovec, hudební doprovod zajistí Muzikanti z Polanky a Hornická kapela. Otěže hlavního programu převezme letos Umělecký soubor Generace </w:t>
      </w:r>
      <w:r w:rsidR="00CD02CC">
        <w:rPr>
          <w:rFonts w:eastAsia="Times New Roman" w:cstheme="minorHAnsi"/>
          <w:bCs/>
          <w:kern w:val="0"/>
          <w:sz w:val="24"/>
          <w:szCs w:val="24"/>
          <w14:ligatures w14:val="none"/>
        </w:rPr>
        <w:br/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z Klimkovic, k němuž se přidají aktéři ze Staré arény Ostrava. </w:t>
      </w:r>
      <w:r w:rsidRPr="00A0797D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t xml:space="preserve">„Máme radost, že v programu </w:t>
      </w:r>
      <w:r w:rsidR="00CD02CC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br/>
      </w:r>
      <w:r w:rsidRPr="00A0797D">
        <w:rPr>
          <w:rFonts w:eastAsia="Times New Roman" w:cstheme="minorHAnsi"/>
          <w:bCs/>
          <w:i/>
          <w:kern w:val="0"/>
          <w:sz w:val="24"/>
          <w:szCs w:val="24"/>
          <w14:ligatures w14:val="none"/>
        </w:rPr>
        <w:t>i letos přivítáme účinkující ze Čtyřlístku – centra pro osoby se zdravotním postižením Ostrava se skupinou Rytmy. Dále se mezi účinkujícími představí Dětský folklorní soubor Hlubinka, Dětský soubor Heleny Salichové a vystoupí i žáci Waldorfské základní školy a mateřské školy Ostrava,“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 doplňuje dramaturgyně Markéta Palowská. </w:t>
      </w:r>
    </w:p>
    <w:p w14:paraId="568E5CDE" w14:textId="419F3787" w:rsidR="009118F0" w:rsidRPr="00A0797D" w:rsidRDefault="009118F0" w:rsidP="009118F0">
      <w:pPr>
        <w:spacing w:after="0" w:line="276" w:lineRule="auto"/>
        <w:rPr>
          <w:rFonts w:eastAsia="Times New Roman" w:cstheme="minorHAnsi"/>
          <w:bCs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Masopustní jarmark a stánky nejen s domácí zabijačkou budou na Masarykově náměstí </w:t>
      </w:r>
      <w:r w:rsidRPr="00A0797D">
        <w:rPr>
          <w:rFonts w:eastAsia="Times New Roman" w:cstheme="minorHAnsi"/>
          <w:bCs/>
          <w:color w:val="000000" w:themeColor="text1"/>
          <w:kern w:val="0"/>
          <w:sz w:val="24"/>
          <w:szCs w:val="24"/>
          <w14:ligatures w14:val="none"/>
        </w:rPr>
        <w:t xml:space="preserve">zpřístupněny 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od 11 do 19 hodin. Novinkou pro letošní rok je dvorek se zvířaty a expozice zemědělských strojů, které budou k vidění také od dopoledních hodin. Hlavní program na jevišti začne v 15 hodin. V 17 hodin se zde uskuteční slavnostní předání masopustního práva za účasti starosty městského obvodu Moravské Ostravy a Přívozu Petra Veselky. V návaznosti na to vyjde z náměstí do okolních ulic maškarní průvod. Přibližně za hodinu se průvod na náměstí vrátí a aktéři s muzikanty si společně se všemi přítomnými naposledy zatančí. Poté účinkující na jevišti „zabijí kozla“ a „pochovají basu“. Těmito scénkami a následným 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lastRenderedPageBreak/>
        <w:t>„smutečním průvodem s paní basou“ budou letošní oslavy konce masopustního období završeny.</w:t>
      </w:r>
    </w:p>
    <w:p w14:paraId="08D57A44" w14:textId="77777777" w:rsidR="009118F0" w:rsidRPr="00A0797D" w:rsidRDefault="009118F0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XV. Masopust Ostrava se koná pod záštitou starosty městského obvodu Moravské Ostravy 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br/>
        <w:t>a Přívozu Petra Veselky a za finanční podpory statutárního města Ostravy.</w:t>
      </w:r>
      <w:r w:rsidRPr="00A0797D">
        <w:rPr>
          <w:rFonts w:eastAsia="Times New Roman" w:cstheme="minorHAnsi"/>
          <w:b/>
          <w:kern w:val="0"/>
          <w:sz w:val="28"/>
          <w:szCs w:val="28"/>
          <w14:ligatures w14:val="none"/>
        </w:rPr>
        <w:br/>
      </w:r>
    </w:p>
    <w:p w14:paraId="2D3130D3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2F2906D4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6144A437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7F4EB9E2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09D0B096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48BECA41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7B7ACB02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7784676A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2F4EA423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2E76C803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4AB9FCD8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2EF7673C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105A781D" w14:textId="77777777" w:rsidR="00681FA9" w:rsidRPr="00A0797D" w:rsidRDefault="00681FA9" w:rsidP="009118F0">
      <w:pPr>
        <w:spacing w:after="0" w:line="276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3AEE095E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2A19D571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674BFA46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228CA40A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61A77127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55756FDE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6F9B642B" w14:textId="77777777" w:rsidR="005E092A" w:rsidRDefault="005E092A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30E0C389" w14:textId="15516BA5" w:rsidR="009118F0" w:rsidRPr="005D4135" w:rsidRDefault="009118F0" w:rsidP="009118F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Kontakt pro média: </w:t>
      </w:r>
    </w:p>
    <w:p w14:paraId="39BA268D" w14:textId="77777777" w:rsidR="009118F0" w:rsidRPr="00A0797D" w:rsidRDefault="009118F0" w:rsidP="009118F0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Aneta Trojáková</w:t>
      </w:r>
    </w:p>
    <w:p w14:paraId="3565C983" w14:textId="77777777" w:rsidR="009118F0" w:rsidRPr="00A0797D" w:rsidRDefault="009118F0" w:rsidP="009118F0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t>Specialista PR</w:t>
      </w:r>
    </w:p>
    <w:p w14:paraId="1CF07BB6" w14:textId="77777777" w:rsidR="009118F0" w:rsidRPr="00A0797D" w:rsidRDefault="009118F0" w:rsidP="009118F0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t>+420 734 244 </w:t>
      </w:r>
      <w:r w:rsidRPr="00A0797D">
        <w:rPr>
          <w:rFonts w:eastAsia="Times New Roman" w:cstheme="minorHAnsi"/>
          <w:bCs/>
          <w:kern w:val="0"/>
          <w:sz w:val="24"/>
          <w:szCs w:val="24"/>
          <w14:ligatures w14:val="none"/>
        </w:rPr>
        <w:t>666</w:t>
      </w: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t xml:space="preserve"> / 597 578 464</w:t>
      </w: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br/>
      </w:r>
      <w:hyperlink r:id="rId8" w:history="1">
        <w:r w:rsidRPr="00A0797D">
          <w:rPr>
            <w:rFonts w:eastAsia="Times New Roman" w:cstheme="minorHAnsi"/>
            <w:color w:val="0563C1" w:themeColor="hyperlink"/>
            <w:kern w:val="0"/>
            <w:sz w:val="24"/>
            <w:szCs w:val="24"/>
            <w:u w:val="single"/>
            <w14:ligatures w14:val="none"/>
          </w:rPr>
          <w:t>trojakova@ostrmuz.cz</w:t>
        </w:r>
      </w:hyperlink>
      <w:r w:rsidRPr="00A0797D">
        <w:rPr>
          <w:rFonts w:eastAsia="Times New Roman" w:cstheme="minorHAnsi"/>
          <w:color w:val="0563C1" w:themeColor="hyperlink"/>
          <w:kern w:val="0"/>
          <w:sz w:val="24"/>
          <w:szCs w:val="24"/>
          <w:u w:val="single"/>
          <w14:ligatures w14:val="none"/>
        </w:rPr>
        <w:t xml:space="preserve">  </w:t>
      </w: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50C6B5C8" w14:textId="77777777" w:rsidR="009118F0" w:rsidRPr="00A0797D" w:rsidRDefault="009118F0" w:rsidP="009118F0">
      <w:pPr>
        <w:spacing w:after="0" w:line="240" w:lineRule="auto"/>
        <w:rPr>
          <w:rFonts w:eastAsia="Times New Roman" w:cstheme="minorHAnsi"/>
          <w:color w:val="0563C1" w:themeColor="hyperlink"/>
          <w:kern w:val="0"/>
          <w:sz w:val="24"/>
          <w:szCs w:val="24"/>
          <w14:ligatures w14:val="none"/>
        </w:rPr>
      </w:pPr>
      <w:r w:rsidRPr="00A0797D">
        <w:rPr>
          <w:rFonts w:eastAsia="Times New Roman" w:cstheme="minorHAnsi"/>
          <w:color w:val="0563C1" w:themeColor="hyperlink"/>
          <w:kern w:val="0"/>
          <w:sz w:val="24"/>
          <w:szCs w:val="24"/>
          <w:u w:val="single"/>
          <w14:ligatures w14:val="none"/>
        </w:rPr>
        <w:br/>
      </w: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t>Ostravské muzeum</w:t>
      </w: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br/>
        <w:t>Masarykovo náměstí 1</w:t>
      </w:r>
      <w:r w:rsidRPr="00A0797D">
        <w:rPr>
          <w:rFonts w:eastAsia="Times New Roman" w:cstheme="minorHAnsi"/>
          <w:kern w:val="0"/>
          <w:sz w:val="24"/>
          <w:szCs w:val="24"/>
          <w14:ligatures w14:val="none"/>
        </w:rPr>
        <w:br/>
        <w:t xml:space="preserve">Ostrava 728 41 </w:t>
      </w:r>
    </w:p>
    <w:p w14:paraId="72388A20" w14:textId="77777777" w:rsidR="009118F0" w:rsidRPr="00A0797D" w:rsidRDefault="009118F0" w:rsidP="009118F0">
      <w:pPr>
        <w:spacing w:after="0" w:line="240" w:lineRule="auto"/>
        <w:rPr>
          <w:rFonts w:eastAsia="Times New Roman" w:cstheme="minorHAnsi"/>
          <w:color w:val="0563C1" w:themeColor="hyperlink"/>
          <w:kern w:val="0"/>
          <w:sz w:val="24"/>
          <w:szCs w:val="24"/>
          <w:u w:val="single"/>
          <w14:ligatures w14:val="none"/>
        </w:rPr>
      </w:pPr>
    </w:p>
    <w:p w14:paraId="7E17F0F9" w14:textId="77777777" w:rsidR="009118F0" w:rsidRPr="00A0797D" w:rsidRDefault="00000000" w:rsidP="009118F0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hyperlink r:id="rId9" w:history="1">
        <w:r w:rsidR="009118F0" w:rsidRPr="00A0797D">
          <w:rPr>
            <w:rFonts w:eastAsia="Times New Roman" w:cstheme="minorHAnsi"/>
            <w:color w:val="0563C1" w:themeColor="hyperlink"/>
            <w:kern w:val="0"/>
            <w:sz w:val="24"/>
            <w:szCs w:val="24"/>
            <w:u w:val="single"/>
            <w14:ligatures w14:val="none"/>
          </w:rPr>
          <w:t>www.ostrmuz.cz</w:t>
        </w:r>
      </w:hyperlink>
      <w:r w:rsidR="009118F0" w:rsidRPr="00A0797D">
        <w:rPr>
          <w:rFonts w:eastAsia="Times New Roman" w:cstheme="minorHAnsi"/>
          <w:kern w:val="0"/>
          <w:sz w:val="24"/>
          <w:szCs w:val="24"/>
          <w14:ligatures w14:val="none"/>
        </w:rPr>
        <w:t xml:space="preserve">  </w:t>
      </w:r>
    </w:p>
    <w:p w14:paraId="77846A54" w14:textId="77777777" w:rsidR="009118F0" w:rsidRPr="00A0797D" w:rsidRDefault="00000000" w:rsidP="009118F0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hyperlink r:id="rId10" w:history="1">
        <w:r w:rsidR="009118F0" w:rsidRPr="00A0797D">
          <w:rPr>
            <w:rFonts w:eastAsia="Times New Roman" w:cstheme="minorHAnsi"/>
            <w:color w:val="0563C1" w:themeColor="hyperlink"/>
            <w:kern w:val="0"/>
            <w:sz w:val="24"/>
            <w:szCs w:val="24"/>
            <w:u w:val="single"/>
            <w14:ligatures w14:val="none"/>
          </w:rPr>
          <w:t>https://www.facebook.com/Ostravskemuzeum</w:t>
        </w:r>
      </w:hyperlink>
      <w:r w:rsidR="009118F0" w:rsidRPr="00A0797D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2DF00BAF" w14:textId="77777777" w:rsidR="009118F0" w:rsidRPr="00A0797D" w:rsidRDefault="00000000" w:rsidP="009118F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hyperlink r:id="rId11" w:history="1">
        <w:r w:rsidR="009118F0" w:rsidRPr="00A0797D">
          <w:rPr>
            <w:rFonts w:eastAsia="Times New Roman" w:cstheme="minorHAnsi"/>
            <w:color w:val="0563C1" w:themeColor="hyperlink"/>
            <w:kern w:val="0"/>
            <w:sz w:val="24"/>
            <w:szCs w:val="24"/>
            <w:u w:val="single"/>
            <w14:ligatures w14:val="none"/>
          </w:rPr>
          <w:t>https://www.instagram.com/ostravske_muzeum/</w:t>
        </w:r>
      </w:hyperlink>
      <w:r w:rsidR="009118F0" w:rsidRPr="00A0797D">
        <w:rPr>
          <w:rFonts w:eastAsia="Times New Roman" w:cstheme="minorHAnsi"/>
          <w:color w:val="0563C1" w:themeColor="hyperlink"/>
          <w:kern w:val="0"/>
          <w:sz w:val="24"/>
          <w:szCs w:val="24"/>
          <w:u w:val="single"/>
          <w14:ligatures w14:val="none"/>
        </w:rPr>
        <w:br/>
      </w:r>
    </w:p>
    <w:p w14:paraId="6CFCF317" w14:textId="77777777" w:rsidR="009118F0" w:rsidRPr="00A0797D" w:rsidRDefault="009118F0" w:rsidP="009118F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0797D">
        <w:rPr>
          <w:rFonts w:eastAsia="Times New Roman" w:cstheme="minorHAnsi"/>
          <w:b/>
          <w:kern w:val="0"/>
          <w:sz w:val="24"/>
          <w:szCs w:val="24"/>
          <w:lang w:eastAsia="cs-CZ"/>
          <w14:ligatures w14:val="none"/>
        </w:rPr>
        <w:t>Praktické informace:</w:t>
      </w:r>
    </w:p>
    <w:p w14:paraId="3F06B43D" w14:textId="4058DC97" w:rsidR="009118F0" w:rsidRPr="00A0797D" w:rsidRDefault="009118F0" w:rsidP="009118F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0797D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Podrobné informace a program XV. Masopustu Ostrava: </w:t>
      </w:r>
      <w:hyperlink r:id="rId12" w:history="1">
        <w:r w:rsidRPr="00A0797D">
          <w:rPr>
            <w:rFonts w:eastAsia="Times New Roman" w:cstheme="minorHAnsi"/>
            <w:color w:val="0563C1" w:themeColor="hyperlink"/>
            <w:kern w:val="0"/>
            <w:sz w:val="24"/>
            <w:szCs w:val="24"/>
            <w:u w:val="single"/>
            <w:lang w:eastAsia="cs-CZ"/>
            <w14:ligatures w14:val="none"/>
          </w:rPr>
          <w:t>www.masopustostrava.cz</w:t>
        </w:r>
      </w:hyperlink>
      <w:r w:rsidRPr="00A0797D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F3D5DCD" w14:textId="77777777" w:rsidR="009118F0" w:rsidRPr="00A0797D" w:rsidRDefault="009118F0" w:rsidP="009118F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0797D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Dramaturgie a produkce: Markéta Palowská, Aleš Pirnos, Andrea Węglarzyová</w:t>
      </w:r>
    </w:p>
    <w:p w14:paraId="7EE2A45A" w14:textId="484E3386" w:rsidR="009118F0" w:rsidRPr="00A0797D" w:rsidRDefault="009118F0">
      <w:pPr>
        <w:rPr>
          <w:rFonts w:cstheme="minorHAnsi"/>
        </w:rPr>
      </w:pPr>
    </w:p>
    <w:sectPr w:rsidR="009118F0" w:rsidRPr="00A0797D" w:rsidSect="00785607">
      <w:footerReference w:type="default" r:id="rId13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EF93" w14:textId="77777777" w:rsidR="00785607" w:rsidRDefault="00785607">
      <w:pPr>
        <w:spacing w:after="0" w:line="240" w:lineRule="auto"/>
      </w:pPr>
      <w:r>
        <w:separator/>
      </w:r>
    </w:p>
  </w:endnote>
  <w:endnote w:type="continuationSeparator" w:id="0">
    <w:p w14:paraId="278FACBE" w14:textId="77777777" w:rsidR="00785607" w:rsidRDefault="0078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A2328" w14:textId="6FC89CF1" w:rsidR="00892527" w:rsidRPr="00F87806" w:rsidRDefault="009118F0">
    <w:pPr>
      <w:pStyle w:val="Zpat"/>
      <w:rPr>
        <w:rFonts w:ascii="Calibri" w:hAnsi="Calibri" w:cs="Calibr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3AC2311" wp14:editId="52E67FFB">
          <wp:simplePos x="0" y="0"/>
          <wp:positionH relativeFrom="column">
            <wp:posOffset>-635</wp:posOffset>
          </wp:positionH>
          <wp:positionV relativeFrom="paragraph">
            <wp:posOffset>-239395</wp:posOffset>
          </wp:positionV>
          <wp:extent cx="1064260" cy="598805"/>
          <wp:effectExtent l="0" t="0" r="2540" b="0"/>
          <wp:wrapNone/>
          <wp:docPr id="1880079478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806">
      <w:rPr>
        <w:rFonts w:ascii="Calibri" w:hAnsi="Calibri" w:cs="Calibri"/>
      </w:rPr>
      <w:tab/>
      <w:t xml:space="preserve">                         </w:t>
    </w:r>
    <w:r>
      <w:rPr>
        <w:rFonts w:ascii="Calibri" w:hAnsi="Calibri" w:cs="Calibri"/>
      </w:rPr>
      <w:t xml:space="preserve">       </w:t>
    </w:r>
    <w:r w:rsidRPr="00F87806">
      <w:rPr>
        <w:rFonts w:ascii="Calibri" w:hAnsi="Calibri" w:cs="Calibri"/>
        <w:sz w:val="20"/>
        <w:szCs w:val="20"/>
      </w:rPr>
      <w:t>Ostravské muzeum, příspěvkovou organizaci</w:t>
    </w:r>
    <w:r>
      <w:rPr>
        <w:rFonts w:ascii="Calibri" w:hAnsi="Calibri" w:cs="Calibri"/>
        <w:sz w:val="20"/>
        <w:szCs w:val="20"/>
      </w:rPr>
      <w:t>,</w:t>
    </w:r>
    <w:r w:rsidRPr="00F87806">
      <w:rPr>
        <w:rFonts w:ascii="Calibri" w:hAnsi="Calibri" w:cs="Calibri"/>
        <w:sz w:val="20"/>
        <w:szCs w:val="20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E3CD5" w14:textId="77777777" w:rsidR="00785607" w:rsidRDefault="00785607">
      <w:pPr>
        <w:spacing w:after="0" w:line="240" w:lineRule="auto"/>
      </w:pPr>
      <w:r>
        <w:separator/>
      </w:r>
    </w:p>
  </w:footnote>
  <w:footnote w:type="continuationSeparator" w:id="0">
    <w:p w14:paraId="4D03B764" w14:textId="77777777" w:rsidR="00785607" w:rsidRDefault="00785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F0"/>
    <w:rsid w:val="00112E29"/>
    <w:rsid w:val="00173376"/>
    <w:rsid w:val="002F3790"/>
    <w:rsid w:val="003D3CE4"/>
    <w:rsid w:val="0040182E"/>
    <w:rsid w:val="00513015"/>
    <w:rsid w:val="005D4135"/>
    <w:rsid w:val="005E092A"/>
    <w:rsid w:val="00681FA9"/>
    <w:rsid w:val="00785607"/>
    <w:rsid w:val="00870494"/>
    <w:rsid w:val="00892527"/>
    <w:rsid w:val="009118F0"/>
    <w:rsid w:val="00A0797D"/>
    <w:rsid w:val="00A85EB4"/>
    <w:rsid w:val="00AF4B2A"/>
    <w:rsid w:val="00CD02CC"/>
    <w:rsid w:val="00DB48CA"/>
    <w:rsid w:val="00DD61BF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C0E0A"/>
  <w15:chartTrackingRefBased/>
  <w15:docId w15:val="{02C299EF-5924-4A7F-82E9-CD9D7535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118F0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9118F0"/>
    <w:rPr>
      <w:rFonts w:eastAsia="Times New Roman" w:cs="Times New Roman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118F0"/>
    <w:rPr>
      <w:rFonts w:cs="Times New Roman"/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9118F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18F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18F0"/>
    <w:rPr>
      <w:rFonts w:eastAsia="Times New Roman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18F0"/>
    <w:pPr>
      <w:spacing w:after="160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18F0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jakova@ostrmuz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sopustostrav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ostravske_muzeu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Ostravskemuze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trmuz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80E40-0713-4BDE-A6E1-48AAB6F5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525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Trojáková Aneta</dc:creator>
  <cp:keywords/>
  <dc:description/>
  <cp:lastModifiedBy>Trojáková Aneta</cp:lastModifiedBy>
  <cp:revision>13</cp:revision>
  <dcterms:created xsi:type="dcterms:W3CDTF">2024-02-05T12:59:00Z</dcterms:created>
  <dcterms:modified xsi:type="dcterms:W3CDTF">2024-02-09T11:42:00Z</dcterms:modified>
</cp:coreProperties>
</file>